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983" w:rsidRPr="00906726" w:rsidRDefault="005808EC" w:rsidP="00A065AB">
      <w:pPr>
        <w:jc w:val="center"/>
        <w:rPr>
          <w:b/>
          <w:color w:val="31849B" w:themeColor="accent5" w:themeShade="BF"/>
          <w:sz w:val="36"/>
          <w:szCs w:val="36"/>
        </w:rPr>
      </w:pPr>
      <w:r>
        <w:rPr>
          <w:b/>
          <w:color w:val="31849B" w:themeColor="accent5" w:themeShade="BF"/>
          <w:sz w:val="36"/>
          <w:szCs w:val="36"/>
        </w:rPr>
        <w:t xml:space="preserve">Year 12 </w:t>
      </w:r>
      <w:r w:rsidR="00771CDF">
        <w:rPr>
          <w:b/>
          <w:color w:val="31849B" w:themeColor="accent5" w:themeShade="BF"/>
          <w:sz w:val="36"/>
          <w:szCs w:val="36"/>
        </w:rPr>
        <w:t>Law Taster Lesson</w:t>
      </w:r>
    </w:p>
    <w:p w:rsidR="006F7983" w:rsidRPr="00906726" w:rsidRDefault="00771CDF" w:rsidP="00771CDF">
      <w:pPr>
        <w:autoSpaceDE w:val="0"/>
        <w:autoSpaceDN w:val="0"/>
        <w:adjustRightInd w:val="0"/>
        <w:spacing w:after="0" w:line="240" w:lineRule="auto"/>
        <w:jc w:val="center"/>
        <w:rPr>
          <w:rFonts w:ascii="HelveticaNeueLT-Heavy" w:hAnsi="HelveticaNeueLT-Heavy" w:cs="HelveticaNeueLT-Heavy"/>
          <w:color w:val="31849B" w:themeColor="accent5" w:themeShade="BF"/>
          <w:sz w:val="28"/>
          <w:szCs w:val="28"/>
        </w:rPr>
      </w:pPr>
      <w:r>
        <w:rPr>
          <w:rFonts w:ascii="HelveticaNeueLT-Heavy" w:hAnsi="HelveticaNeueLT-Heavy" w:cs="HelveticaNeueLT-Heavy"/>
          <w:color w:val="31849B" w:themeColor="accent5" w:themeShade="BF"/>
          <w:sz w:val="28"/>
          <w:szCs w:val="28"/>
        </w:rPr>
        <w:t>Justice, Injustice &amp; Privilege</w:t>
      </w:r>
    </w:p>
    <w:p w:rsidR="006F7983" w:rsidRPr="006F7983" w:rsidRDefault="006F7983" w:rsidP="00EB5D39">
      <w:pPr>
        <w:autoSpaceDE w:val="0"/>
        <w:autoSpaceDN w:val="0"/>
        <w:adjustRightInd w:val="0"/>
        <w:spacing w:after="0" w:line="240" w:lineRule="auto"/>
        <w:rPr>
          <w:rFonts w:ascii="HelveticaNeueLT-Heavy" w:hAnsi="HelveticaNeueLT-Heavy" w:cs="HelveticaNeueLT-Heavy"/>
          <w:sz w:val="19"/>
          <w:szCs w:val="19"/>
        </w:rPr>
      </w:pPr>
    </w:p>
    <w:p w:rsidR="00771CDF" w:rsidRDefault="00771CDF" w:rsidP="006F7983">
      <w:pPr>
        <w:pStyle w:val="NoSpacing"/>
        <w:rPr>
          <w:sz w:val="24"/>
          <w:szCs w:val="24"/>
          <w:lang w:eastAsia="en-GB"/>
        </w:rPr>
      </w:pPr>
    </w:p>
    <w:p w:rsidR="009A78C7" w:rsidRPr="00906726" w:rsidRDefault="009A78C7" w:rsidP="009A78C7">
      <w:pPr>
        <w:autoSpaceDE w:val="0"/>
        <w:autoSpaceDN w:val="0"/>
        <w:adjustRightInd w:val="0"/>
        <w:spacing w:after="0" w:line="240" w:lineRule="auto"/>
        <w:rPr>
          <w:rFonts w:ascii="HelveticaNeueLT-Heavy" w:hAnsi="HelveticaNeueLT-Heavy" w:cs="HelveticaNeueLT-Heavy"/>
          <w:color w:val="31849B" w:themeColor="accent5" w:themeShade="BF"/>
          <w:sz w:val="28"/>
          <w:szCs w:val="28"/>
        </w:rPr>
      </w:pPr>
      <w:r>
        <w:rPr>
          <w:rFonts w:ascii="HelveticaNeueLT-Heavy" w:hAnsi="HelveticaNeueLT-Heavy" w:cs="HelveticaNeueLT-Heavy"/>
          <w:color w:val="31849B" w:themeColor="accent5" w:themeShade="BF"/>
          <w:sz w:val="28"/>
          <w:szCs w:val="28"/>
        </w:rPr>
        <w:t>When They See US</w:t>
      </w:r>
    </w:p>
    <w:p w:rsidR="00A065AB" w:rsidRPr="00CB6E5E" w:rsidRDefault="003F3786" w:rsidP="006F7983">
      <w:pPr>
        <w:pStyle w:val="NoSpacing"/>
        <w:rPr>
          <w:rStyle w:val="watch-title"/>
          <w:color w:val="222222"/>
          <w:kern w:val="36"/>
          <w:sz w:val="24"/>
          <w:szCs w:val="24"/>
          <w:lang w:val="en"/>
        </w:rPr>
      </w:pPr>
      <w:hyperlink r:id="rId6" w:history="1">
        <w:r w:rsidR="00771CDF" w:rsidRPr="00CB6E5E">
          <w:rPr>
            <w:rStyle w:val="Hyperlink"/>
            <w:kern w:val="36"/>
            <w:sz w:val="24"/>
            <w:szCs w:val="24"/>
            <w:lang w:val="en"/>
          </w:rPr>
          <w:t>https://www.youtube.com/watch?v=u3F9n_smGWY</w:t>
        </w:r>
      </w:hyperlink>
    </w:p>
    <w:p w:rsidR="00771CDF" w:rsidRDefault="00771CDF" w:rsidP="006F7983">
      <w:pPr>
        <w:pStyle w:val="NoSpacing"/>
        <w:rPr>
          <w:rStyle w:val="watch-title"/>
          <w:color w:val="222222"/>
          <w:kern w:val="36"/>
          <w:sz w:val="24"/>
          <w:szCs w:val="24"/>
          <w:lang w:val="en"/>
        </w:rPr>
      </w:pPr>
    </w:p>
    <w:p w:rsidR="002A7E8D" w:rsidRPr="00CB6E5E" w:rsidRDefault="00CB6E5E" w:rsidP="006F7983">
      <w:pPr>
        <w:pStyle w:val="NoSpacing"/>
        <w:rPr>
          <w:rStyle w:val="watch-title"/>
          <w:color w:val="222222"/>
          <w:kern w:val="36"/>
          <w:sz w:val="24"/>
          <w:szCs w:val="24"/>
          <w:lang w:val="en"/>
        </w:rPr>
      </w:pPr>
      <w:r>
        <w:rPr>
          <w:rStyle w:val="watch-title"/>
          <w:color w:val="222222"/>
          <w:kern w:val="36"/>
          <w:sz w:val="24"/>
          <w:szCs w:val="24"/>
          <w:lang w:val="en"/>
        </w:rPr>
        <w:t xml:space="preserve">In order to grasp the content of this activity, it is imperative that you watch the 4 parts of the </w:t>
      </w:r>
      <w:r w:rsidR="002A7E8D">
        <w:rPr>
          <w:rStyle w:val="watch-title"/>
          <w:color w:val="222222"/>
          <w:kern w:val="36"/>
          <w:sz w:val="24"/>
          <w:szCs w:val="24"/>
          <w:lang w:val="en"/>
        </w:rPr>
        <w:t xml:space="preserve">is </w:t>
      </w:r>
      <w:r w:rsidR="002A7E8D" w:rsidRPr="002A7E8D">
        <w:rPr>
          <w:lang w:val="en"/>
        </w:rPr>
        <w:t xml:space="preserve">2019 American </w:t>
      </w:r>
      <w:r w:rsidR="002A7E8D" w:rsidRPr="002A7E8D">
        <w:rPr>
          <w:lang w:val="en"/>
        </w:rPr>
        <w:t>drama</w:t>
      </w:r>
      <w:r w:rsidR="002A7E8D" w:rsidRPr="002A7E8D">
        <w:rPr>
          <w:lang w:val="en"/>
        </w:rPr>
        <w:t xml:space="preserve"> </w:t>
      </w:r>
      <w:r w:rsidR="002A7E8D" w:rsidRPr="002A7E8D">
        <w:rPr>
          <w:lang w:val="en"/>
        </w:rPr>
        <w:t xml:space="preserve"> television</w:t>
      </w:r>
      <w:r w:rsidR="002A7E8D" w:rsidRPr="002A7E8D">
        <w:rPr>
          <w:lang w:val="en"/>
        </w:rPr>
        <w:t xml:space="preserve"> miniseries created, co-written, and directed by </w:t>
      </w:r>
      <w:r w:rsidR="002A7E8D" w:rsidRPr="002A7E8D">
        <w:rPr>
          <w:lang w:val="en"/>
        </w:rPr>
        <w:t>Ava DuVernay</w:t>
      </w:r>
      <w:r w:rsidR="002A7E8D" w:rsidRPr="002A7E8D">
        <w:rPr>
          <w:lang w:val="en"/>
        </w:rPr>
        <w:t xml:space="preserve"> for </w:t>
      </w:r>
      <w:r w:rsidR="002A7E8D" w:rsidRPr="002A7E8D">
        <w:rPr>
          <w:lang w:val="en"/>
        </w:rPr>
        <w:t>Netflix</w:t>
      </w:r>
      <w:r w:rsidR="002A7E8D" w:rsidRPr="002A7E8D">
        <w:rPr>
          <w:lang w:val="en"/>
        </w:rPr>
        <w:t xml:space="preserve">, that premiered on May 31, 2019. The series is based on events of the 1989 </w:t>
      </w:r>
      <w:hyperlink r:id="rId7" w:tooltip="Central Park jogger case" w:history="1">
        <w:r w:rsidR="002A7E8D" w:rsidRPr="002A7E8D">
          <w:rPr>
            <w:rStyle w:val="Hyperlink"/>
            <w:lang w:val="en"/>
          </w:rPr>
          <w:t>Central Park jogg</w:t>
        </w:r>
        <w:r w:rsidR="002A7E8D" w:rsidRPr="002A7E8D">
          <w:rPr>
            <w:rStyle w:val="Hyperlink"/>
            <w:lang w:val="en"/>
          </w:rPr>
          <w:t>e</w:t>
        </w:r>
        <w:r w:rsidR="002A7E8D" w:rsidRPr="002A7E8D">
          <w:rPr>
            <w:rStyle w:val="Hyperlink"/>
            <w:lang w:val="en"/>
          </w:rPr>
          <w:t>r case</w:t>
        </w:r>
      </w:hyperlink>
      <w:r w:rsidR="002A7E8D" w:rsidRPr="002A7E8D">
        <w:rPr>
          <w:lang w:val="en"/>
        </w:rPr>
        <w:t xml:space="preserve"> and explores the lives of the families of and the five male suspects who were prosecuted in 1990 on charges related to the rape and assault of a woman in </w:t>
      </w:r>
      <w:r w:rsidR="002A7E8D" w:rsidRPr="002A7E8D">
        <w:rPr>
          <w:lang w:val="en"/>
        </w:rPr>
        <w:t>Central Park</w:t>
      </w:r>
      <w:r w:rsidR="002A7E8D" w:rsidRPr="002A7E8D">
        <w:rPr>
          <w:lang w:val="en"/>
        </w:rPr>
        <w:t xml:space="preserve">, New York City, the year before. </w:t>
      </w:r>
    </w:p>
    <w:p w:rsidR="00A065AB" w:rsidRDefault="00A065AB" w:rsidP="006F7983">
      <w:pPr>
        <w:pStyle w:val="NoSpacing"/>
        <w:rPr>
          <w:rStyle w:val="watch-title"/>
          <w:color w:val="222222"/>
          <w:kern w:val="36"/>
          <w:sz w:val="24"/>
          <w:szCs w:val="24"/>
          <w:lang w:val="en"/>
        </w:rPr>
      </w:pPr>
    </w:p>
    <w:p w:rsidR="002A7E8D" w:rsidRDefault="002A7E8D" w:rsidP="006F7983">
      <w:pPr>
        <w:pStyle w:val="NoSpacing"/>
        <w:rPr>
          <w:rStyle w:val="watch-title"/>
          <w:color w:val="222222"/>
          <w:kern w:val="36"/>
          <w:sz w:val="24"/>
          <w:szCs w:val="24"/>
          <w:lang w:val="en"/>
        </w:rPr>
      </w:pPr>
      <w:r>
        <w:rPr>
          <w:rStyle w:val="watch-title"/>
          <w:color w:val="222222"/>
          <w:kern w:val="36"/>
          <w:sz w:val="24"/>
          <w:szCs w:val="24"/>
          <w:lang w:val="en"/>
        </w:rPr>
        <w:t>If you would like to know more about the series, use the link:</w:t>
      </w:r>
    </w:p>
    <w:p w:rsidR="002A7E8D" w:rsidRDefault="002A7E8D" w:rsidP="006F7983">
      <w:pPr>
        <w:pStyle w:val="NoSpacing"/>
        <w:rPr>
          <w:rStyle w:val="watch-title"/>
          <w:color w:val="222222"/>
          <w:kern w:val="36"/>
          <w:sz w:val="24"/>
          <w:szCs w:val="24"/>
          <w:lang w:val="en"/>
        </w:rPr>
      </w:pPr>
      <w:hyperlink r:id="rId8" w:history="1">
        <w:r w:rsidRPr="00E213EA">
          <w:rPr>
            <w:rStyle w:val="Hyperlink"/>
            <w:kern w:val="36"/>
            <w:sz w:val="24"/>
            <w:szCs w:val="24"/>
            <w:lang w:val="en"/>
          </w:rPr>
          <w:t>https://www.imdb.com/title/tt7137906/</w:t>
        </w:r>
      </w:hyperlink>
    </w:p>
    <w:p w:rsidR="002A7E8D" w:rsidRPr="00CB6E5E" w:rsidRDefault="002A7E8D" w:rsidP="006F7983">
      <w:pPr>
        <w:pStyle w:val="NoSpacing"/>
        <w:rPr>
          <w:rStyle w:val="watch-title"/>
          <w:color w:val="222222"/>
          <w:kern w:val="36"/>
          <w:sz w:val="24"/>
          <w:szCs w:val="24"/>
          <w:lang w:val="en"/>
        </w:rPr>
      </w:pPr>
    </w:p>
    <w:p w:rsidR="002A7E8D" w:rsidRPr="00906726" w:rsidRDefault="002A7E8D" w:rsidP="002A7E8D">
      <w:pPr>
        <w:autoSpaceDE w:val="0"/>
        <w:autoSpaceDN w:val="0"/>
        <w:adjustRightInd w:val="0"/>
        <w:spacing w:after="0" w:line="240" w:lineRule="auto"/>
        <w:rPr>
          <w:rFonts w:ascii="HelveticaNeueLT-Heavy" w:hAnsi="HelveticaNeueLT-Heavy" w:cs="HelveticaNeueLT-Heavy"/>
          <w:color w:val="31849B" w:themeColor="accent5" w:themeShade="BF"/>
          <w:sz w:val="28"/>
          <w:szCs w:val="28"/>
        </w:rPr>
      </w:pPr>
      <w:r>
        <w:rPr>
          <w:rFonts w:ascii="HelveticaNeueLT-Heavy" w:hAnsi="HelveticaNeueLT-Heavy" w:cs="HelveticaNeueLT-Heavy"/>
          <w:color w:val="31849B" w:themeColor="accent5" w:themeShade="BF"/>
          <w:sz w:val="28"/>
          <w:szCs w:val="28"/>
        </w:rPr>
        <w:t>Background Reading</w:t>
      </w:r>
    </w:p>
    <w:p w:rsidR="00ED088F" w:rsidRPr="00CB6E5E" w:rsidRDefault="00ED088F" w:rsidP="00ED088F">
      <w:pPr>
        <w:autoSpaceDE w:val="0"/>
        <w:autoSpaceDN w:val="0"/>
        <w:adjustRightInd w:val="0"/>
        <w:spacing w:after="0" w:line="240" w:lineRule="auto"/>
        <w:rPr>
          <w:rFonts w:cs="HelveticaNeueLT-Heavy"/>
          <w:sz w:val="24"/>
          <w:szCs w:val="24"/>
        </w:rPr>
      </w:pPr>
    </w:p>
    <w:p w:rsidR="00771CDF" w:rsidRPr="00CB6E5E" w:rsidRDefault="00ED088F" w:rsidP="006F7983">
      <w:pPr>
        <w:pStyle w:val="NoSpacing"/>
        <w:rPr>
          <w:sz w:val="24"/>
          <w:szCs w:val="24"/>
          <w:lang w:val="en"/>
        </w:rPr>
      </w:pPr>
      <w:r w:rsidRPr="00CB6E5E">
        <w:rPr>
          <w:sz w:val="24"/>
          <w:szCs w:val="24"/>
          <w:lang w:val="en"/>
        </w:rPr>
        <w:t>There is a crisis of trust and confidence in the judicial system among black communities. It is not ‘colour blind’ but arbitrary and discriminatory</w:t>
      </w:r>
      <w:r w:rsidR="00176D79" w:rsidRPr="00CB6E5E">
        <w:rPr>
          <w:sz w:val="24"/>
          <w:szCs w:val="24"/>
          <w:lang w:val="en"/>
        </w:rPr>
        <w:t>.</w:t>
      </w:r>
    </w:p>
    <w:p w:rsidR="00176D79" w:rsidRPr="00CB6E5E" w:rsidRDefault="00176D79" w:rsidP="00176D79">
      <w:pPr>
        <w:pStyle w:val="NormalWeb"/>
        <w:rPr>
          <w:rFonts w:asciiTheme="minorHAnsi" w:hAnsiTheme="minorHAnsi"/>
          <w:lang w:val="en"/>
        </w:rPr>
      </w:pPr>
      <w:r w:rsidRPr="00CB6E5E">
        <w:rPr>
          <w:rFonts w:asciiTheme="minorHAnsi" w:hAnsiTheme="minorHAnsi"/>
          <w:lang w:val="en"/>
        </w:rPr>
        <w:t>Britain often claims to possess the finest justice system in the world, with a “colour blind” approach to the law. Unfortunately, this isn’t true: justice is neither colour blind, nor is it equal.</w:t>
      </w:r>
    </w:p>
    <w:p w:rsidR="00176D79" w:rsidRPr="00CB6E5E" w:rsidRDefault="00176D79" w:rsidP="00176D79">
      <w:pPr>
        <w:pStyle w:val="NormalWeb"/>
        <w:rPr>
          <w:rFonts w:asciiTheme="minorHAnsi" w:hAnsiTheme="minorHAnsi"/>
          <w:lang w:val="en"/>
        </w:rPr>
      </w:pPr>
      <w:r w:rsidRPr="00CB6E5E">
        <w:rPr>
          <w:rFonts w:asciiTheme="minorHAnsi" w:hAnsiTheme="minorHAnsi"/>
          <w:lang w:val="en"/>
        </w:rPr>
        <w:t xml:space="preserve">Historically, the justice system has been used to legitimise slavery, and then colonialism, from Elizabethan England onwards. In Kenya, between 1951 and 1954, during the </w:t>
      </w:r>
      <w:hyperlink r:id="rId9" w:history="1">
        <w:r w:rsidRPr="00CB6E5E">
          <w:rPr>
            <w:rStyle w:val="Hyperlink"/>
            <w:rFonts w:asciiTheme="minorHAnsi" w:hAnsiTheme="minorHAnsi"/>
            <w:lang w:val="en"/>
          </w:rPr>
          <w:t>Mau Mau uprising</w:t>
        </w:r>
      </w:hyperlink>
      <w:r w:rsidRPr="00CB6E5E">
        <w:rPr>
          <w:rFonts w:asciiTheme="minorHAnsi" w:hAnsiTheme="minorHAnsi"/>
          <w:lang w:val="en"/>
        </w:rPr>
        <w:t xml:space="preserve">, more than </w:t>
      </w:r>
      <w:hyperlink r:id="rId10" w:history="1">
        <w:r w:rsidRPr="00CB6E5E">
          <w:rPr>
            <w:rStyle w:val="Hyperlink"/>
            <w:rFonts w:asciiTheme="minorHAnsi" w:hAnsiTheme="minorHAnsi"/>
            <w:lang w:val="en"/>
          </w:rPr>
          <w:t>1,090 Kenyans were executed</w:t>
        </w:r>
      </w:hyperlink>
      <w:r w:rsidRPr="00CB6E5E">
        <w:rPr>
          <w:rFonts w:asciiTheme="minorHAnsi" w:hAnsiTheme="minorHAnsi"/>
          <w:lang w:val="en"/>
        </w:rPr>
        <w:t xml:space="preserve"> by the British colonial judiciary, backed by the Foreign and Commonwealth Office. This appalling figure represents the most liberal use of the death penalty in British legal history and is double the number of those executed by the French during the war of liberation in Algeria 10 years later.</w:t>
      </w:r>
    </w:p>
    <w:p w:rsidR="00176D79" w:rsidRPr="00CB6E5E" w:rsidRDefault="00176D79" w:rsidP="00176D79">
      <w:pPr>
        <w:pStyle w:val="NormalWeb"/>
        <w:rPr>
          <w:rFonts w:asciiTheme="minorHAnsi" w:hAnsiTheme="minorHAnsi"/>
          <w:lang w:val="en"/>
        </w:rPr>
      </w:pPr>
      <w:r w:rsidRPr="00CB6E5E">
        <w:rPr>
          <w:rFonts w:asciiTheme="minorHAnsi" w:hAnsiTheme="minorHAnsi"/>
          <w:lang w:val="en"/>
        </w:rPr>
        <w:t xml:space="preserve">In more recent times, judges have enforced the unjust “sus” laws (the informal name used for stop-and-search laws which still </w:t>
      </w:r>
      <w:hyperlink r:id="rId11" w:history="1">
        <w:r w:rsidRPr="00CB6E5E">
          <w:rPr>
            <w:rStyle w:val="Hyperlink"/>
            <w:rFonts w:asciiTheme="minorHAnsi" w:hAnsiTheme="minorHAnsi"/>
            <w:lang w:val="en"/>
          </w:rPr>
          <w:t>disproportionately affect BME people</w:t>
        </w:r>
      </w:hyperlink>
      <w:r w:rsidRPr="00CB6E5E">
        <w:rPr>
          <w:rFonts w:asciiTheme="minorHAnsi" w:hAnsiTheme="minorHAnsi"/>
          <w:lang w:val="en"/>
        </w:rPr>
        <w:t>). It can be argued that racism is embedded in the DNA of the British judiciary and that it has proved uniquely resilient to education or training.</w:t>
      </w:r>
    </w:p>
    <w:p w:rsidR="00176D79" w:rsidRPr="00CB6E5E" w:rsidRDefault="00176D79" w:rsidP="00176D79">
      <w:pPr>
        <w:pStyle w:val="NormalWeb"/>
        <w:rPr>
          <w:rFonts w:asciiTheme="minorHAnsi" w:hAnsiTheme="minorHAnsi"/>
          <w:lang w:val="en"/>
        </w:rPr>
      </w:pPr>
      <w:r w:rsidRPr="00CB6E5E">
        <w:rPr>
          <w:rFonts w:asciiTheme="minorHAnsi" w:hAnsiTheme="minorHAnsi"/>
          <w:lang w:val="en"/>
        </w:rPr>
        <w:t xml:space="preserve">But to what extent is racism present in the system today? A </w:t>
      </w:r>
      <w:hyperlink r:id="rId12" w:history="1">
        <w:r w:rsidRPr="00CB6E5E">
          <w:rPr>
            <w:rStyle w:val="Hyperlink"/>
            <w:rFonts w:asciiTheme="minorHAnsi" w:hAnsiTheme="minorHAnsi"/>
            <w:lang w:val="en"/>
          </w:rPr>
          <w:t>study</w:t>
        </w:r>
      </w:hyperlink>
      <w:r w:rsidRPr="00CB6E5E">
        <w:rPr>
          <w:rFonts w:asciiTheme="minorHAnsi" w:hAnsiTheme="minorHAnsi"/>
          <w:lang w:val="en"/>
        </w:rPr>
        <w:t xml:space="preserve"> headed by </w:t>
      </w:r>
      <w:hyperlink r:id="rId13" w:history="1">
        <w:r w:rsidRPr="00CB6E5E">
          <w:rPr>
            <w:rStyle w:val="Hyperlink"/>
            <w:rFonts w:asciiTheme="minorHAnsi" w:hAnsiTheme="minorHAnsi"/>
            <w:lang w:val="en"/>
          </w:rPr>
          <w:t>David Lammy</w:t>
        </w:r>
      </w:hyperlink>
      <w:r w:rsidRPr="00CB6E5E">
        <w:rPr>
          <w:rFonts w:asciiTheme="minorHAnsi" w:hAnsiTheme="minorHAnsi"/>
          <w:lang w:val="en"/>
        </w:rPr>
        <w:t xml:space="preserve"> MP, published last week, makes for </w:t>
      </w:r>
      <w:hyperlink r:id="rId14" w:history="1">
        <w:r w:rsidRPr="00CB6E5E">
          <w:rPr>
            <w:rStyle w:val="Hyperlink"/>
            <w:rFonts w:asciiTheme="minorHAnsi" w:hAnsiTheme="minorHAnsi"/>
            <w:lang w:val="en"/>
          </w:rPr>
          <w:t>very disturbing reading</w:t>
        </w:r>
      </w:hyperlink>
      <w:r w:rsidRPr="00CB6E5E">
        <w:rPr>
          <w:rFonts w:asciiTheme="minorHAnsi" w:hAnsiTheme="minorHAnsi"/>
          <w:lang w:val="en"/>
        </w:rPr>
        <w:t>.</w:t>
      </w:r>
    </w:p>
    <w:p w:rsidR="00176D79" w:rsidRPr="00CB6E5E" w:rsidRDefault="00176D79" w:rsidP="00176D79">
      <w:pPr>
        <w:pStyle w:val="NormalWeb"/>
        <w:rPr>
          <w:rFonts w:asciiTheme="minorHAnsi" w:hAnsiTheme="minorHAnsi"/>
          <w:lang w:val="en"/>
        </w:rPr>
      </w:pPr>
      <w:r w:rsidRPr="00CB6E5E">
        <w:rPr>
          <w:rFonts w:asciiTheme="minorHAnsi" w:hAnsiTheme="minorHAnsi"/>
          <w:lang w:val="en"/>
        </w:rPr>
        <w:t xml:space="preserve">In 1991, statistics regarding how differently BME and white suspects were dealt with in the criminal justice system helped to trigger race training for all full-time judges over a five-year period. Those statistics have not improved. If you are an African-Caribbean man you are 16% more likely to be remanded in custody than if you are white; you are also likely to obtain a </w:t>
      </w:r>
      <w:hyperlink r:id="rId15" w:history="1">
        <w:r w:rsidRPr="00CB6E5E">
          <w:rPr>
            <w:rStyle w:val="Hyperlink"/>
            <w:rFonts w:asciiTheme="minorHAnsi" w:hAnsiTheme="minorHAnsi"/>
            <w:lang w:val="en"/>
          </w:rPr>
          <w:t>custodial sentence of 24 months compared to your white counterpart’s 17 months</w:t>
        </w:r>
      </w:hyperlink>
      <w:r w:rsidRPr="00CB6E5E">
        <w:rPr>
          <w:rFonts w:asciiTheme="minorHAnsi" w:hAnsiTheme="minorHAnsi"/>
          <w:lang w:val="en"/>
        </w:rPr>
        <w:t xml:space="preserve">. This is not because African-Caribbean men commit more serious offences than their white counterparts – these are punishments handed down for the same or similar offences. African-Caribbean men are also subject to receiving immediate custodial sentences with fewer previous convictions than their white counterparts. Our perceptions have become the reality that means </w:t>
      </w:r>
      <w:hyperlink r:id="rId16" w:history="1">
        <w:r w:rsidRPr="00CB6E5E">
          <w:rPr>
            <w:rStyle w:val="Hyperlink"/>
            <w:rFonts w:asciiTheme="minorHAnsi" w:hAnsiTheme="minorHAnsi"/>
            <w:lang w:val="en"/>
          </w:rPr>
          <w:t>41% of all young people in detention</w:t>
        </w:r>
      </w:hyperlink>
      <w:r w:rsidRPr="00CB6E5E">
        <w:rPr>
          <w:rFonts w:asciiTheme="minorHAnsi" w:hAnsiTheme="minorHAnsi"/>
          <w:lang w:val="en"/>
        </w:rPr>
        <w:t xml:space="preserve"> are now from BME communities.</w:t>
      </w:r>
    </w:p>
    <w:p w:rsidR="00176D79" w:rsidRPr="00CB6E5E" w:rsidRDefault="00176D79" w:rsidP="00176D79">
      <w:pPr>
        <w:pStyle w:val="NormalWeb"/>
        <w:rPr>
          <w:rFonts w:asciiTheme="minorHAnsi" w:hAnsiTheme="minorHAnsi"/>
          <w:lang w:val="en"/>
        </w:rPr>
      </w:pPr>
      <w:r w:rsidRPr="00CB6E5E">
        <w:rPr>
          <w:rFonts w:asciiTheme="minorHAnsi" w:hAnsiTheme="minorHAnsi"/>
          <w:lang w:val="en"/>
        </w:rPr>
        <w:lastRenderedPageBreak/>
        <w:t>What is critical is that the report highlights, yet again, the fundamental racist disparities in the dispensation, administration and dissemination of justice. There is a crisis of both trust and confidence in the British judicial system among black communities. Their concerns are that it remains arbitrary, inconsistent and discriminatory. This interim report proves them right – despite its diplomatic language.</w:t>
      </w:r>
    </w:p>
    <w:p w:rsidR="00176D79" w:rsidRPr="00CB6E5E" w:rsidRDefault="00176D79" w:rsidP="00176D79">
      <w:pPr>
        <w:pStyle w:val="NormalWeb"/>
        <w:rPr>
          <w:rFonts w:asciiTheme="minorHAnsi" w:hAnsiTheme="minorHAnsi"/>
          <w:lang w:val="en"/>
        </w:rPr>
      </w:pPr>
      <w:r w:rsidRPr="00CB6E5E">
        <w:rPr>
          <w:rFonts w:asciiTheme="minorHAnsi" w:hAnsiTheme="minorHAnsi"/>
          <w:lang w:val="en"/>
        </w:rPr>
        <w:t>Of course, poverty, homelessness and drug addiction all play their part, as does the disproportionate influence of an institutionally racist police culture, which means black defendants are stopped and searched seven times more often than their white counterparts. This is despite falling stop-and-search figures, and falling crime generally.</w:t>
      </w:r>
    </w:p>
    <w:p w:rsidR="00176D79" w:rsidRPr="00CB6E5E" w:rsidRDefault="00176D79" w:rsidP="00176D79">
      <w:pPr>
        <w:pStyle w:val="NormalWeb"/>
        <w:rPr>
          <w:rFonts w:asciiTheme="minorHAnsi" w:hAnsiTheme="minorHAnsi"/>
          <w:lang w:val="en"/>
        </w:rPr>
      </w:pPr>
      <w:r w:rsidRPr="00CB6E5E">
        <w:rPr>
          <w:rFonts w:asciiTheme="minorHAnsi" w:hAnsiTheme="minorHAnsi"/>
          <w:lang w:val="en"/>
        </w:rPr>
        <w:t xml:space="preserve">A significant responsibility for this disparity of treatment still lies with an overwhelmingly </w:t>
      </w:r>
      <w:hyperlink r:id="rId17" w:history="1">
        <w:r w:rsidRPr="00CB6E5E">
          <w:rPr>
            <w:rStyle w:val="Hyperlink"/>
            <w:rFonts w:asciiTheme="minorHAnsi" w:hAnsiTheme="minorHAnsi"/>
            <w:lang w:val="en"/>
          </w:rPr>
          <w:t>white, middle class and male magistracy and judiciary</w:t>
        </w:r>
      </w:hyperlink>
      <w:r w:rsidRPr="00CB6E5E">
        <w:rPr>
          <w:rFonts w:asciiTheme="minorHAnsi" w:hAnsiTheme="minorHAnsi"/>
          <w:lang w:val="en"/>
        </w:rPr>
        <w:t>, resistant to ethnic monitoring, which hides behind the fallacy that justice is “colour blind and impartial”.</w:t>
      </w:r>
    </w:p>
    <w:p w:rsidR="00176D79" w:rsidRPr="00CB6E5E" w:rsidRDefault="00176D79" w:rsidP="00176D79">
      <w:pPr>
        <w:pStyle w:val="NormalWeb"/>
        <w:rPr>
          <w:rFonts w:asciiTheme="minorHAnsi" w:hAnsiTheme="minorHAnsi"/>
          <w:lang w:val="en"/>
        </w:rPr>
      </w:pPr>
      <w:r w:rsidRPr="00CB6E5E">
        <w:rPr>
          <w:rFonts w:asciiTheme="minorHAnsi" w:hAnsiTheme="minorHAnsi"/>
          <w:lang w:val="en"/>
        </w:rPr>
        <w:t>We cannot expect to have a diverse judiciary and magistracy, and to recruit police officers, probation officers, prison officers and lawyers who look like us and are knowledgeable of our communities, if we are forced to operate in a system that is itself unwilling or unable to deliver justice equally to all. As Martin Luther King said, “It is not possible to be in favour of justice for some people and not to be in favour of justice for all people.”</w:t>
      </w:r>
    </w:p>
    <w:p w:rsidR="00176D79" w:rsidRPr="00CB6E5E" w:rsidRDefault="00176D79" w:rsidP="00176D79">
      <w:pPr>
        <w:pStyle w:val="NormalWeb"/>
        <w:rPr>
          <w:rFonts w:asciiTheme="minorHAnsi" w:hAnsiTheme="minorHAnsi"/>
          <w:lang w:val="en"/>
        </w:rPr>
      </w:pPr>
      <w:r w:rsidRPr="00CB6E5E">
        <w:rPr>
          <w:rFonts w:asciiTheme="minorHAnsi" w:hAnsiTheme="minorHAnsi"/>
          <w:lang w:val="en"/>
        </w:rPr>
        <w:t>At present, out of 161 members of the high court judiciary, there is not a single African-Caribbean judge, while only two are of Asian origin. Less than 2.5% of Oxford and Cambridge graduates (from whom 86% of high court judges are drawn) are of African-Caribbean origin. The legal pipeline and the outcome are a self-fulfilling prophecy. The race training introduced in 1991, was only introduced on the basis that high court judges were exempt, as they simply did not require it. That rather arrogant intellectual exception must now be addressed.</w:t>
      </w:r>
    </w:p>
    <w:p w:rsidR="00176D79" w:rsidRPr="00CB6E5E" w:rsidRDefault="003F3786" w:rsidP="00176D79">
      <w:pPr>
        <w:pStyle w:val="NormalWeb"/>
        <w:rPr>
          <w:rFonts w:asciiTheme="minorHAnsi" w:hAnsiTheme="minorHAnsi"/>
          <w:lang w:val="en"/>
        </w:rPr>
      </w:pPr>
      <w:hyperlink r:id="rId18" w:history="1">
        <w:r w:rsidR="00176D79" w:rsidRPr="00CB6E5E">
          <w:rPr>
            <w:rStyle w:val="Hyperlink"/>
            <w:rFonts w:asciiTheme="minorHAnsi" w:hAnsiTheme="minorHAnsi"/>
            <w:lang w:val="en"/>
          </w:rPr>
          <w:t>Lord Neuberger’s comments</w:t>
        </w:r>
      </w:hyperlink>
      <w:r w:rsidR="00176D79" w:rsidRPr="00CB6E5E">
        <w:rPr>
          <w:rFonts w:asciiTheme="minorHAnsi" w:hAnsiTheme="minorHAnsi"/>
          <w:lang w:val="en"/>
        </w:rPr>
        <w:t xml:space="preserve"> last night suggest that he knows judicial diversity needs tackling. I am </w:t>
      </w:r>
      <w:hyperlink r:id="rId19" w:history="1">
        <w:r w:rsidR="00176D79" w:rsidRPr="00CB6E5E">
          <w:rPr>
            <w:rStyle w:val="Hyperlink"/>
            <w:rFonts w:asciiTheme="minorHAnsi" w:hAnsiTheme="minorHAnsi"/>
            <w:lang w:val="en"/>
          </w:rPr>
          <w:t>currently suing the Ministry of Justice for race discrimination and victimisation</w:t>
        </w:r>
      </w:hyperlink>
      <w:r w:rsidR="00176D79" w:rsidRPr="00CB6E5E">
        <w:rPr>
          <w:rFonts w:asciiTheme="minorHAnsi" w:hAnsiTheme="minorHAnsi"/>
          <w:lang w:val="en"/>
        </w:rPr>
        <w:t xml:space="preserve"> arising out of short speech on judicial racism and human rights I gave. It was at a meeting to protest at the decision of an electoral deputy high court judge to ban the former mayor of Tower Hamlets, Lutfur Rahman, from holding public office for five years. The allegation was that I indirectly criticised a fellow judge, the first time any judge has ever faced disciplinary action for this charge.</w:t>
      </w:r>
    </w:p>
    <w:p w:rsidR="00176D79" w:rsidRPr="00CB6E5E" w:rsidRDefault="00176D79" w:rsidP="00176D79">
      <w:pPr>
        <w:pStyle w:val="NormalWeb"/>
        <w:rPr>
          <w:rFonts w:asciiTheme="minorHAnsi" w:hAnsiTheme="minorHAnsi"/>
          <w:lang w:val="en"/>
        </w:rPr>
      </w:pPr>
      <w:r w:rsidRPr="00CB6E5E">
        <w:rPr>
          <w:rFonts w:asciiTheme="minorHAnsi" w:hAnsiTheme="minorHAnsi"/>
          <w:lang w:val="en"/>
        </w:rPr>
        <w:t>Several months later, in November 2015, there was an attempt to suspend me, approved by several high court judges, and the Judicial Conduct Investigations Office, who threatened me with a formal suspension. This was at the same time that a fellow immigration judge of African origin had her complaint of sex and race discrimination ignored while the three white judges accused were never faced with suspension. A fellow Asian district judge still faces disciplinary sanctions for a minor complaint that at most was a competence issue, and three other BME judges are currently suing the Ministry of Justice. The treatment of BME judges by our white colleagues demonstrates a culture in which we are not accepted as equals with a fundamental right to challenge discrimination. Little wonder then that BME defendants and litigants face race discrimination in all jurisdictions.</w:t>
      </w:r>
    </w:p>
    <w:p w:rsidR="00176D79" w:rsidRPr="00CB6E5E" w:rsidRDefault="00176D79" w:rsidP="00176D79">
      <w:pPr>
        <w:pStyle w:val="NormalWeb"/>
        <w:rPr>
          <w:rFonts w:asciiTheme="minorHAnsi" w:hAnsiTheme="minorHAnsi"/>
          <w:lang w:val="en"/>
        </w:rPr>
      </w:pPr>
      <w:r w:rsidRPr="00CB6E5E">
        <w:rPr>
          <w:rFonts w:asciiTheme="minorHAnsi" w:hAnsiTheme="minorHAnsi"/>
          <w:lang w:val="en"/>
        </w:rPr>
        <w:t xml:space="preserve">Even if one achieves a “critical mass” of BME judges and magistrates, the injustice is unlikely to be eradicated if the culture of who is perceived to be the likely recidivist or the most “dangerous” offender persists. The only solution is the one resisted by the Ministry of Justice, and by most senior judges – that is monitoring each crown court and magistrates </w:t>
      </w:r>
      <w:r w:rsidRPr="00CB6E5E">
        <w:rPr>
          <w:rFonts w:asciiTheme="minorHAnsi" w:hAnsiTheme="minorHAnsi"/>
          <w:lang w:val="en"/>
        </w:rPr>
        <w:lastRenderedPageBreak/>
        <w:t>centre so that there can be proper scrutiny of individual courts to identify where the problem lies.</w:t>
      </w:r>
    </w:p>
    <w:p w:rsidR="00176D79" w:rsidRPr="00CB6E5E" w:rsidRDefault="00176D79" w:rsidP="00176D79">
      <w:pPr>
        <w:pStyle w:val="NormalWeb"/>
        <w:rPr>
          <w:rFonts w:asciiTheme="minorHAnsi" w:hAnsiTheme="minorHAnsi"/>
          <w:lang w:val="en"/>
        </w:rPr>
      </w:pPr>
      <w:r w:rsidRPr="00CB6E5E">
        <w:rPr>
          <w:rFonts w:asciiTheme="minorHAnsi" w:hAnsiTheme="minorHAnsi"/>
          <w:lang w:val="en"/>
        </w:rPr>
        <w:t xml:space="preserve">Allied to this must be a full acknowledgement by the </w:t>
      </w:r>
      <w:hyperlink r:id="rId20" w:history="1">
        <w:r w:rsidRPr="00CB6E5E">
          <w:rPr>
            <w:rStyle w:val="Hyperlink"/>
            <w:rFonts w:asciiTheme="minorHAnsi" w:hAnsiTheme="minorHAnsi"/>
            <w:lang w:val="en"/>
          </w:rPr>
          <w:t>Sentencing Council</w:t>
        </w:r>
      </w:hyperlink>
      <w:r w:rsidRPr="00CB6E5E">
        <w:rPr>
          <w:rFonts w:asciiTheme="minorHAnsi" w:hAnsiTheme="minorHAnsi"/>
          <w:lang w:val="en"/>
        </w:rPr>
        <w:t xml:space="preserve"> that sentencing and bail guidance must set out clearly the levels of disparity for each offence. Simply pretending the problem does not exist is a recipe for unconscious but appalling levels of racial bias to continue unchecked.</w:t>
      </w:r>
    </w:p>
    <w:p w:rsidR="00176D79" w:rsidRPr="00CB6E5E" w:rsidRDefault="00176D79" w:rsidP="00176D79">
      <w:pPr>
        <w:pStyle w:val="NormalWeb"/>
        <w:rPr>
          <w:rFonts w:asciiTheme="minorHAnsi" w:hAnsiTheme="minorHAnsi"/>
          <w:lang w:val="en"/>
        </w:rPr>
      </w:pPr>
      <w:r w:rsidRPr="00CB6E5E">
        <w:rPr>
          <w:rFonts w:asciiTheme="minorHAnsi" w:hAnsiTheme="minorHAnsi"/>
          <w:lang w:val="en"/>
        </w:rPr>
        <w:t>The training on race from 1991 to 1995 worked, as it forced judges to engage with BME mentors who challenged subconscious bias and racism as equals in a secure setting. The race awareness training practised in the 20 years since has been discredited as wholly ineffective. It is too polite, conducted infrequently and by fellow judges who themselves are part of the problem.</w:t>
      </w:r>
    </w:p>
    <w:p w:rsidR="00176D79" w:rsidRPr="00CB6E5E" w:rsidRDefault="00176D79" w:rsidP="00176D79">
      <w:pPr>
        <w:pStyle w:val="NormalWeb"/>
        <w:rPr>
          <w:rFonts w:asciiTheme="minorHAnsi" w:hAnsiTheme="minorHAnsi"/>
          <w:lang w:val="en"/>
        </w:rPr>
      </w:pPr>
      <w:r w:rsidRPr="00CB6E5E">
        <w:rPr>
          <w:rFonts w:asciiTheme="minorHAnsi" w:hAnsiTheme="minorHAnsi"/>
          <w:lang w:val="en"/>
        </w:rPr>
        <w:t>The judiciary is a pillar of our democracy with a historical responsibility for the racism that affects our fundamental freedoms and rights. If that is to change, it must work hard to eradicate disproportionate sentences and bail that remove the freedom and rights of people of colour. Justice cannot be the prerogative of a narrow, white middle-class elite, who believe that racism is a problem for other lesser mortals to confront.</w:t>
      </w:r>
    </w:p>
    <w:p w:rsidR="00176D79" w:rsidRPr="00CB6E5E" w:rsidRDefault="00176D79" w:rsidP="00176D79">
      <w:pPr>
        <w:pStyle w:val="NormalWeb"/>
        <w:rPr>
          <w:rFonts w:asciiTheme="minorHAnsi" w:hAnsiTheme="minorHAnsi"/>
          <w:lang w:val="en"/>
        </w:rPr>
      </w:pPr>
      <w:r w:rsidRPr="00CB6E5E">
        <w:rPr>
          <w:rFonts w:asciiTheme="minorHAnsi" w:hAnsiTheme="minorHAnsi"/>
          <w:lang w:val="en"/>
        </w:rPr>
        <w:t>https://www.theguardian.com/commentisfree/2016/nov/22/judge-racism-judicial-system-black-communities</w:t>
      </w:r>
    </w:p>
    <w:p w:rsidR="009A78C7" w:rsidRPr="005808EC" w:rsidRDefault="003F3786" w:rsidP="009A78C7">
      <w:pPr>
        <w:pStyle w:val="NoSpacing"/>
        <w:rPr>
          <w:rFonts w:ascii="HelveticaNeueLT-Heavy" w:hAnsi="HelveticaNeueLT-Heavy"/>
          <w:color w:val="31849B" w:themeColor="accent5" w:themeShade="BF"/>
          <w:sz w:val="28"/>
          <w:szCs w:val="24"/>
          <w:lang w:eastAsia="en-GB"/>
        </w:rPr>
      </w:pPr>
      <w:r>
        <w:rPr>
          <w:rFonts w:ascii="HelveticaNeueLT-Heavy" w:hAnsi="HelveticaNeueLT-Heavy"/>
          <w:color w:val="31849B" w:themeColor="accent5" w:themeShade="BF"/>
          <w:sz w:val="28"/>
          <w:szCs w:val="24"/>
          <w:lang w:eastAsia="en-GB"/>
        </w:rPr>
        <w:t>Further reading</w:t>
      </w:r>
      <w:r w:rsidR="009A78C7">
        <w:rPr>
          <w:rFonts w:ascii="HelveticaNeueLT-Heavy" w:hAnsi="HelveticaNeueLT-Heavy"/>
          <w:color w:val="31849B" w:themeColor="accent5" w:themeShade="BF"/>
          <w:sz w:val="28"/>
          <w:szCs w:val="24"/>
          <w:lang w:eastAsia="en-GB"/>
        </w:rPr>
        <w:t xml:space="preserve"> …</w:t>
      </w:r>
    </w:p>
    <w:p w:rsidR="009A78C7" w:rsidRDefault="009A78C7" w:rsidP="006F7983">
      <w:pPr>
        <w:pStyle w:val="NoSpacing"/>
        <w:rPr>
          <w:rFonts w:ascii="Calibri" w:hAnsi="Calibri"/>
          <w:sz w:val="24"/>
          <w:szCs w:val="24"/>
          <w:lang w:eastAsia="en-GB"/>
        </w:rPr>
      </w:pPr>
    </w:p>
    <w:p w:rsidR="006E479B" w:rsidRDefault="003F3786" w:rsidP="006F7983">
      <w:pPr>
        <w:pStyle w:val="NoSpacing"/>
        <w:rPr>
          <w:rFonts w:ascii="Calibri" w:hAnsi="Calibri"/>
          <w:sz w:val="24"/>
          <w:szCs w:val="24"/>
          <w:lang w:eastAsia="en-GB"/>
        </w:rPr>
      </w:pPr>
      <w:hyperlink r:id="rId21" w:history="1">
        <w:r w:rsidR="00176D79" w:rsidRPr="0051024D">
          <w:rPr>
            <w:rStyle w:val="Hyperlink"/>
            <w:rFonts w:ascii="Calibri" w:hAnsi="Calibri"/>
            <w:sz w:val="24"/>
            <w:szCs w:val="24"/>
            <w:lang w:eastAsia="en-GB"/>
          </w:rPr>
          <w:t>https://www.theguardian.com/commentisfree/2015/aug/07/stop-and-search-uk-rural-black-people-police</w:t>
        </w:r>
      </w:hyperlink>
    </w:p>
    <w:p w:rsidR="00176D79" w:rsidRDefault="003F3786" w:rsidP="006F7983">
      <w:pPr>
        <w:pStyle w:val="NoSpacing"/>
        <w:rPr>
          <w:rFonts w:ascii="Calibri" w:hAnsi="Calibri"/>
          <w:sz w:val="24"/>
          <w:szCs w:val="24"/>
          <w:lang w:eastAsia="en-GB"/>
        </w:rPr>
      </w:pPr>
      <w:hyperlink r:id="rId22" w:history="1">
        <w:r w:rsidR="00176D79" w:rsidRPr="0051024D">
          <w:rPr>
            <w:rStyle w:val="Hyperlink"/>
            <w:rFonts w:ascii="Calibri" w:hAnsi="Calibri"/>
            <w:sz w:val="24"/>
            <w:szCs w:val="24"/>
            <w:lang w:eastAsia="en-GB"/>
          </w:rPr>
          <w:t>https://www.theguardian.com/world/2016/nov/16/ethnic-minorities-more-likely-to-be-jailed-for-some-crimes-report-finds</w:t>
        </w:r>
      </w:hyperlink>
    </w:p>
    <w:p w:rsidR="00176D79" w:rsidRDefault="003F3786" w:rsidP="006F7983">
      <w:pPr>
        <w:pStyle w:val="NoSpacing"/>
        <w:rPr>
          <w:rFonts w:ascii="Calibri" w:hAnsi="Calibri"/>
          <w:sz w:val="24"/>
          <w:szCs w:val="24"/>
          <w:lang w:eastAsia="en-GB"/>
        </w:rPr>
      </w:pPr>
      <w:hyperlink r:id="rId23" w:history="1">
        <w:r w:rsidR="009A78C7" w:rsidRPr="0051024D">
          <w:rPr>
            <w:rStyle w:val="Hyperlink"/>
            <w:rFonts w:ascii="Calibri" w:hAnsi="Calibri"/>
            <w:sz w:val="24"/>
            <w:szCs w:val="24"/>
            <w:lang w:eastAsia="en-GB"/>
          </w:rPr>
          <w:t>https://www.theguardian.com/law/2017/mar/28/ethnic-minorities-get-tougher-sentences-due-to-distrust-in-courts</w:t>
        </w:r>
      </w:hyperlink>
    </w:p>
    <w:p w:rsidR="00176D79" w:rsidRDefault="00176D79" w:rsidP="006F7983">
      <w:pPr>
        <w:pStyle w:val="NoSpacing"/>
        <w:rPr>
          <w:rFonts w:ascii="Calibri" w:hAnsi="Calibri"/>
          <w:sz w:val="24"/>
          <w:szCs w:val="24"/>
          <w:lang w:eastAsia="en-GB"/>
        </w:rPr>
      </w:pPr>
    </w:p>
    <w:p w:rsidR="00CB6E5E" w:rsidRDefault="003F3786" w:rsidP="005808EC">
      <w:pPr>
        <w:pStyle w:val="NoSpacing"/>
        <w:rPr>
          <w:rFonts w:ascii="HelveticaNeueLT-Heavy" w:hAnsi="HelveticaNeueLT-Heavy"/>
          <w:color w:val="31849B" w:themeColor="accent5" w:themeShade="BF"/>
          <w:sz w:val="28"/>
          <w:szCs w:val="24"/>
          <w:lang w:eastAsia="en-GB"/>
        </w:rPr>
      </w:pPr>
      <w:bookmarkStart w:id="0" w:name="_GoBack"/>
      <w:bookmarkEnd w:id="0"/>
      <w:r>
        <w:rPr>
          <w:noProof/>
          <w:color w:val="0000FF"/>
          <w:lang w:eastAsia="en-GB"/>
        </w:rPr>
        <w:drawing>
          <wp:anchor distT="0" distB="0" distL="114300" distR="114300" simplePos="0" relativeHeight="251667968" behindDoc="1" locked="0" layoutInCell="1" allowOverlap="1" wp14:anchorId="4E8F526A" wp14:editId="6B5987FE">
            <wp:simplePos x="0" y="0"/>
            <wp:positionH relativeFrom="column">
              <wp:posOffset>4171950</wp:posOffset>
            </wp:positionH>
            <wp:positionV relativeFrom="paragraph">
              <wp:posOffset>96520</wp:posOffset>
            </wp:positionV>
            <wp:extent cx="1695450" cy="1695450"/>
            <wp:effectExtent l="0" t="0" r="0" b="0"/>
            <wp:wrapTight wrapText="bothSides">
              <wp:wrapPolygon edited="0">
                <wp:start x="13106" y="0"/>
                <wp:lineTo x="9708" y="2427"/>
                <wp:lineTo x="8737" y="3398"/>
                <wp:lineTo x="8494" y="4369"/>
                <wp:lineTo x="5582" y="9708"/>
                <wp:lineTo x="5582" y="11892"/>
                <wp:lineTo x="7524" y="15775"/>
                <wp:lineTo x="6796" y="19658"/>
                <wp:lineTo x="9465" y="21357"/>
                <wp:lineTo x="9708" y="21357"/>
                <wp:lineTo x="10921" y="21357"/>
                <wp:lineTo x="12135" y="21357"/>
                <wp:lineTo x="14319" y="20144"/>
                <wp:lineTo x="14319" y="19658"/>
                <wp:lineTo x="12863" y="17231"/>
                <wp:lineTo x="11892" y="15775"/>
                <wp:lineTo x="12620" y="12378"/>
                <wp:lineTo x="14562" y="11892"/>
                <wp:lineTo x="15775" y="10193"/>
                <wp:lineTo x="15290" y="6067"/>
                <wp:lineTo x="14319" y="4126"/>
                <wp:lineTo x="14562" y="0"/>
                <wp:lineTo x="13106" y="0"/>
              </wp:wrapPolygon>
            </wp:wrapTight>
            <wp:docPr id="1" name="irc_mi" descr="Image result for lady justic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dy justice">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79B" w:rsidRPr="005808EC" w:rsidRDefault="006E479B" w:rsidP="005808EC">
      <w:pPr>
        <w:pStyle w:val="NoSpacing"/>
        <w:rPr>
          <w:rFonts w:ascii="HelveticaNeueLT-Heavy" w:hAnsi="HelveticaNeueLT-Heavy"/>
          <w:color w:val="31849B" w:themeColor="accent5" w:themeShade="BF"/>
          <w:sz w:val="28"/>
          <w:szCs w:val="24"/>
          <w:lang w:eastAsia="en-GB"/>
        </w:rPr>
      </w:pPr>
      <w:r w:rsidRPr="005808EC">
        <w:rPr>
          <w:rFonts w:ascii="HelveticaNeueLT-Heavy" w:hAnsi="HelveticaNeueLT-Heavy"/>
          <w:color w:val="31849B" w:themeColor="accent5" w:themeShade="BF"/>
          <w:sz w:val="28"/>
          <w:szCs w:val="24"/>
          <w:lang w:eastAsia="en-GB"/>
        </w:rPr>
        <w:t xml:space="preserve">The </w:t>
      </w:r>
      <w:r w:rsidR="008A3B6D">
        <w:rPr>
          <w:rFonts w:ascii="HelveticaNeueLT-Heavy" w:hAnsi="HelveticaNeueLT-Heavy"/>
          <w:color w:val="31849B" w:themeColor="accent5" w:themeShade="BF"/>
          <w:sz w:val="28"/>
          <w:szCs w:val="24"/>
          <w:lang w:eastAsia="en-GB"/>
        </w:rPr>
        <w:t>Objectives</w:t>
      </w:r>
    </w:p>
    <w:p w:rsidR="006E479B" w:rsidRDefault="006E479B" w:rsidP="008A3B6D">
      <w:pPr>
        <w:pStyle w:val="NoSpacing"/>
        <w:rPr>
          <w:rFonts w:ascii="Calibri" w:hAnsi="Calibri"/>
          <w:sz w:val="24"/>
          <w:szCs w:val="24"/>
          <w:lang w:eastAsia="en-GB"/>
        </w:rPr>
      </w:pPr>
    </w:p>
    <w:p w:rsidR="002A7E8D" w:rsidRDefault="006E479B" w:rsidP="006F7983">
      <w:pPr>
        <w:pStyle w:val="NoSpacing"/>
        <w:rPr>
          <w:rFonts w:ascii="Calibri" w:hAnsi="Calibri"/>
          <w:sz w:val="24"/>
          <w:szCs w:val="24"/>
          <w:lang w:eastAsia="en-GB"/>
        </w:rPr>
      </w:pPr>
      <w:r>
        <w:rPr>
          <w:rFonts w:ascii="Calibri" w:hAnsi="Calibri"/>
          <w:sz w:val="24"/>
          <w:szCs w:val="24"/>
          <w:lang w:eastAsia="en-GB"/>
        </w:rPr>
        <w:t xml:space="preserve">Using the </w:t>
      </w:r>
      <w:r w:rsidR="002A7E8D">
        <w:rPr>
          <w:rFonts w:ascii="Calibri" w:hAnsi="Calibri"/>
          <w:sz w:val="24"/>
          <w:szCs w:val="24"/>
          <w:lang w:eastAsia="en-GB"/>
        </w:rPr>
        <w:t>mini-series viewing and</w:t>
      </w:r>
      <w:r>
        <w:rPr>
          <w:rFonts w:ascii="Calibri" w:hAnsi="Calibri"/>
          <w:sz w:val="24"/>
          <w:szCs w:val="24"/>
          <w:lang w:eastAsia="en-GB"/>
        </w:rPr>
        <w:t xml:space="preserve"> &amp; </w:t>
      </w:r>
      <w:r w:rsidR="002A7E8D">
        <w:rPr>
          <w:rFonts w:ascii="Calibri" w:hAnsi="Calibri"/>
          <w:sz w:val="24"/>
          <w:szCs w:val="24"/>
          <w:lang w:eastAsia="en-GB"/>
        </w:rPr>
        <w:t xml:space="preserve">the </w:t>
      </w:r>
      <w:r>
        <w:rPr>
          <w:rFonts w:ascii="Calibri" w:hAnsi="Calibri"/>
          <w:sz w:val="24"/>
          <w:szCs w:val="24"/>
          <w:lang w:eastAsia="en-GB"/>
        </w:rPr>
        <w:t>articles provided</w:t>
      </w:r>
      <w:r w:rsidR="002A7E8D">
        <w:rPr>
          <w:rFonts w:ascii="Calibri" w:hAnsi="Calibri"/>
          <w:sz w:val="24"/>
          <w:szCs w:val="24"/>
          <w:lang w:eastAsia="en-GB"/>
        </w:rPr>
        <w:t xml:space="preserve">, </w:t>
      </w:r>
      <w:r w:rsidR="003F3786">
        <w:rPr>
          <w:rFonts w:ascii="Calibri" w:hAnsi="Calibri"/>
          <w:sz w:val="24"/>
          <w:szCs w:val="24"/>
          <w:lang w:eastAsia="en-GB"/>
        </w:rPr>
        <w:t>write a 500 words</w:t>
      </w:r>
      <w:r w:rsidR="001F54BB">
        <w:rPr>
          <w:rFonts w:ascii="Calibri" w:hAnsi="Calibri"/>
          <w:sz w:val="24"/>
          <w:szCs w:val="24"/>
          <w:lang w:eastAsia="en-GB"/>
        </w:rPr>
        <w:t xml:space="preserve"> newsletter article discussing the current state of the justice system. The article should be entitled “Is lady justice white?”</w:t>
      </w:r>
      <w:r w:rsidR="003F3786" w:rsidRPr="003F3786">
        <w:rPr>
          <w:noProof/>
          <w:color w:val="0000FF"/>
          <w:lang w:eastAsia="en-GB"/>
        </w:rPr>
        <w:t xml:space="preserve"> </w:t>
      </w:r>
    </w:p>
    <w:p w:rsidR="002A7E8D" w:rsidRDefault="002A7E8D" w:rsidP="006F7983">
      <w:pPr>
        <w:pStyle w:val="NoSpacing"/>
        <w:rPr>
          <w:rFonts w:ascii="Calibri" w:hAnsi="Calibri"/>
          <w:sz w:val="24"/>
          <w:szCs w:val="24"/>
          <w:lang w:eastAsia="en-GB"/>
        </w:rPr>
      </w:pPr>
    </w:p>
    <w:p w:rsidR="003F3786" w:rsidRDefault="006E479B" w:rsidP="006F7983">
      <w:pPr>
        <w:pStyle w:val="NoSpacing"/>
        <w:rPr>
          <w:rFonts w:ascii="Calibri" w:hAnsi="Calibri"/>
          <w:sz w:val="24"/>
          <w:szCs w:val="24"/>
          <w:lang w:eastAsia="en-GB"/>
        </w:rPr>
      </w:pPr>
      <w:r>
        <w:rPr>
          <w:rFonts w:ascii="Calibri" w:hAnsi="Calibri"/>
          <w:sz w:val="24"/>
          <w:szCs w:val="24"/>
          <w:lang w:eastAsia="en-GB"/>
        </w:rPr>
        <w:t xml:space="preserve">When </w:t>
      </w:r>
      <w:r w:rsidR="001F54BB">
        <w:rPr>
          <w:rFonts w:ascii="Calibri" w:hAnsi="Calibri"/>
          <w:sz w:val="24"/>
          <w:szCs w:val="24"/>
          <w:lang w:eastAsia="en-GB"/>
        </w:rPr>
        <w:t xml:space="preserve">examining the </w:t>
      </w:r>
      <w:r>
        <w:rPr>
          <w:rFonts w:ascii="Calibri" w:hAnsi="Calibri"/>
          <w:sz w:val="24"/>
          <w:szCs w:val="24"/>
          <w:lang w:eastAsia="en-GB"/>
        </w:rPr>
        <w:t xml:space="preserve">question, you should also make reference to the recent cases of </w:t>
      </w:r>
      <w:r w:rsidR="001F54BB">
        <w:rPr>
          <w:rFonts w:ascii="Calibri" w:hAnsi="Calibri"/>
          <w:sz w:val="24"/>
          <w:szCs w:val="24"/>
          <w:lang w:eastAsia="en-GB"/>
        </w:rPr>
        <w:t xml:space="preserve">reported in the media to either back your arguments or refute the premise. </w:t>
      </w:r>
    </w:p>
    <w:p w:rsidR="005808EC" w:rsidRDefault="005808EC" w:rsidP="005808EC">
      <w:pPr>
        <w:pStyle w:val="NoSpacing"/>
        <w:rPr>
          <w:rFonts w:ascii="HelveticaNeueLT-Heavy" w:hAnsi="HelveticaNeueLT-Heavy"/>
          <w:color w:val="31849B" w:themeColor="accent5" w:themeShade="BF"/>
          <w:sz w:val="28"/>
          <w:szCs w:val="24"/>
          <w:lang w:eastAsia="en-GB"/>
        </w:rPr>
      </w:pPr>
    </w:p>
    <w:p w:rsidR="006E479B" w:rsidRPr="005808EC" w:rsidRDefault="006E479B" w:rsidP="005808EC">
      <w:pPr>
        <w:pStyle w:val="NoSpacing"/>
        <w:rPr>
          <w:rFonts w:ascii="HelveticaNeueLT-Heavy" w:hAnsi="HelveticaNeueLT-Heavy"/>
          <w:color w:val="31849B" w:themeColor="accent5" w:themeShade="BF"/>
          <w:sz w:val="28"/>
          <w:szCs w:val="24"/>
          <w:lang w:eastAsia="en-GB"/>
        </w:rPr>
      </w:pPr>
      <w:r w:rsidRPr="005808EC">
        <w:rPr>
          <w:rFonts w:ascii="HelveticaNeueLT-Heavy" w:hAnsi="HelveticaNeueLT-Heavy"/>
          <w:color w:val="31849B" w:themeColor="accent5" w:themeShade="BF"/>
          <w:sz w:val="28"/>
          <w:szCs w:val="24"/>
          <w:lang w:eastAsia="en-GB"/>
        </w:rPr>
        <w:t>Outcomes</w:t>
      </w:r>
    </w:p>
    <w:p w:rsidR="006E479B" w:rsidRDefault="006E479B" w:rsidP="006E479B">
      <w:pPr>
        <w:pStyle w:val="NoSpacing"/>
        <w:jc w:val="center"/>
        <w:rPr>
          <w:rFonts w:ascii="Calibri" w:hAnsi="Calibri"/>
          <w:sz w:val="24"/>
          <w:szCs w:val="24"/>
          <w:lang w:eastAsia="en-GB"/>
        </w:rPr>
      </w:pPr>
    </w:p>
    <w:p w:rsidR="006F7983" w:rsidRDefault="006E479B" w:rsidP="006F7983">
      <w:pPr>
        <w:pStyle w:val="NoSpacing"/>
        <w:rPr>
          <w:rFonts w:ascii="Calibri" w:hAnsi="Calibri"/>
          <w:sz w:val="24"/>
          <w:szCs w:val="24"/>
          <w:lang w:eastAsia="en-GB"/>
        </w:rPr>
      </w:pPr>
      <w:r>
        <w:rPr>
          <w:rFonts w:ascii="Calibri" w:hAnsi="Calibri"/>
          <w:sz w:val="24"/>
          <w:szCs w:val="24"/>
          <w:lang w:eastAsia="en-GB"/>
        </w:rPr>
        <w:t xml:space="preserve">This is an interesting, albeit emotive, task which will hopefully get you thinking about some complex legal and moral issues. Most people will have an opinion on whether </w:t>
      </w:r>
      <w:r w:rsidR="003F3786">
        <w:rPr>
          <w:rFonts w:ascii="Calibri" w:hAnsi="Calibri"/>
          <w:sz w:val="24"/>
          <w:szCs w:val="24"/>
          <w:lang w:eastAsia="en-GB"/>
        </w:rPr>
        <w:t>the justice system is fair to all member of society or not.</w:t>
      </w:r>
      <w:r>
        <w:rPr>
          <w:rFonts w:ascii="Calibri" w:hAnsi="Calibri"/>
          <w:sz w:val="24"/>
          <w:szCs w:val="24"/>
          <w:lang w:eastAsia="en-GB"/>
        </w:rPr>
        <w:t xml:space="preserve"> </w:t>
      </w:r>
      <w:r w:rsidR="003F3786">
        <w:rPr>
          <w:rFonts w:ascii="Calibri" w:hAnsi="Calibri"/>
          <w:sz w:val="24"/>
          <w:szCs w:val="24"/>
          <w:lang w:eastAsia="en-GB"/>
        </w:rPr>
        <w:t>S</w:t>
      </w:r>
      <w:r>
        <w:rPr>
          <w:rFonts w:ascii="Calibri" w:hAnsi="Calibri"/>
          <w:sz w:val="24"/>
          <w:szCs w:val="24"/>
          <w:lang w:eastAsia="en-GB"/>
        </w:rPr>
        <w:t xml:space="preserve">o you may find it useful to discuss your findings with others once you have drawn your own conclusions. </w:t>
      </w:r>
    </w:p>
    <w:p w:rsidR="005808EC" w:rsidRDefault="005808EC" w:rsidP="006F7983">
      <w:pPr>
        <w:pStyle w:val="NoSpacing"/>
        <w:rPr>
          <w:rFonts w:ascii="Calibri" w:hAnsi="Calibri"/>
          <w:sz w:val="24"/>
          <w:szCs w:val="24"/>
          <w:lang w:eastAsia="en-GB"/>
        </w:rPr>
      </w:pPr>
    </w:p>
    <w:p w:rsidR="005808EC" w:rsidRDefault="005808EC" w:rsidP="006F7983">
      <w:pPr>
        <w:pStyle w:val="NoSpacing"/>
        <w:rPr>
          <w:rFonts w:ascii="Calibri" w:hAnsi="Calibri"/>
          <w:sz w:val="24"/>
          <w:szCs w:val="24"/>
          <w:lang w:eastAsia="en-GB"/>
        </w:rPr>
      </w:pPr>
    </w:p>
    <w:sectPr w:rsidR="005808EC" w:rsidSect="008A6906">
      <w:footerReference w:type="default" r:id="rId26"/>
      <w:pgSz w:w="11906" w:h="16838"/>
      <w:pgMar w:top="709" w:right="1440" w:bottom="709" w:left="1440"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D39" w:rsidRDefault="00451D39" w:rsidP="008A6906">
      <w:pPr>
        <w:spacing w:after="0" w:line="240" w:lineRule="auto"/>
      </w:pPr>
      <w:r>
        <w:separator/>
      </w:r>
    </w:p>
  </w:endnote>
  <w:endnote w:type="continuationSeparator" w:id="0">
    <w:p w:rsidR="00451D39" w:rsidRDefault="00451D39" w:rsidP="008A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Heav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06" w:rsidRDefault="008A690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 Level Law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F3786" w:rsidRPr="003F378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A6906" w:rsidRDefault="008A6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D39" w:rsidRDefault="00451D39" w:rsidP="008A6906">
      <w:pPr>
        <w:spacing w:after="0" w:line="240" w:lineRule="auto"/>
      </w:pPr>
      <w:r>
        <w:separator/>
      </w:r>
    </w:p>
  </w:footnote>
  <w:footnote w:type="continuationSeparator" w:id="0">
    <w:p w:rsidR="00451D39" w:rsidRDefault="00451D39" w:rsidP="008A69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3B"/>
    <w:rsid w:val="000551AC"/>
    <w:rsid w:val="00176D79"/>
    <w:rsid w:val="001F54BB"/>
    <w:rsid w:val="002A7E8D"/>
    <w:rsid w:val="003C2A17"/>
    <w:rsid w:val="003F3786"/>
    <w:rsid w:val="00400A36"/>
    <w:rsid w:val="00451D39"/>
    <w:rsid w:val="005808EC"/>
    <w:rsid w:val="00597B3B"/>
    <w:rsid w:val="005D1D9B"/>
    <w:rsid w:val="00622253"/>
    <w:rsid w:val="00692DF3"/>
    <w:rsid w:val="006E479B"/>
    <w:rsid w:val="006F7983"/>
    <w:rsid w:val="0071255A"/>
    <w:rsid w:val="00771CDF"/>
    <w:rsid w:val="008A3B6D"/>
    <w:rsid w:val="008A6906"/>
    <w:rsid w:val="00906726"/>
    <w:rsid w:val="009A78C7"/>
    <w:rsid w:val="00A065AB"/>
    <w:rsid w:val="00AD2D89"/>
    <w:rsid w:val="00CB6E5E"/>
    <w:rsid w:val="00E54CF6"/>
    <w:rsid w:val="00EB5D39"/>
    <w:rsid w:val="00ED088F"/>
    <w:rsid w:val="00F04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F866B13-1125-4DDF-888C-9CD0EBCD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79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176D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A78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B3B"/>
    <w:pPr>
      <w:spacing w:after="0" w:line="240" w:lineRule="auto"/>
    </w:pPr>
  </w:style>
  <w:style w:type="paragraph" w:styleId="BalloonText">
    <w:name w:val="Balloon Text"/>
    <w:basedOn w:val="Normal"/>
    <w:link w:val="BalloonTextChar"/>
    <w:uiPriority w:val="99"/>
    <w:semiHidden/>
    <w:unhideWhenUsed/>
    <w:rsid w:val="00EB5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39"/>
    <w:rPr>
      <w:rFonts w:ascii="Tahoma" w:hAnsi="Tahoma" w:cs="Tahoma"/>
      <w:sz w:val="16"/>
      <w:szCs w:val="16"/>
    </w:rPr>
  </w:style>
  <w:style w:type="character" w:customStyle="1" w:styleId="Heading1Char">
    <w:name w:val="Heading 1 Char"/>
    <w:basedOn w:val="DefaultParagraphFont"/>
    <w:link w:val="Heading1"/>
    <w:uiPriority w:val="9"/>
    <w:rsid w:val="006F7983"/>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6F7983"/>
  </w:style>
  <w:style w:type="character" w:styleId="Hyperlink">
    <w:name w:val="Hyperlink"/>
    <w:basedOn w:val="DefaultParagraphFont"/>
    <w:uiPriority w:val="99"/>
    <w:unhideWhenUsed/>
    <w:rsid w:val="006F7983"/>
    <w:rPr>
      <w:color w:val="0000FF" w:themeColor="hyperlink"/>
      <w:u w:val="single"/>
    </w:rPr>
  </w:style>
  <w:style w:type="paragraph" w:styleId="Header">
    <w:name w:val="header"/>
    <w:basedOn w:val="Normal"/>
    <w:link w:val="HeaderChar"/>
    <w:uiPriority w:val="99"/>
    <w:unhideWhenUsed/>
    <w:rsid w:val="008A6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906"/>
  </w:style>
  <w:style w:type="paragraph" w:styleId="Footer">
    <w:name w:val="footer"/>
    <w:basedOn w:val="Normal"/>
    <w:link w:val="FooterChar"/>
    <w:uiPriority w:val="99"/>
    <w:unhideWhenUsed/>
    <w:rsid w:val="008A6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906"/>
  </w:style>
  <w:style w:type="character" w:styleId="FollowedHyperlink">
    <w:name w:val="FollowedHyperlink"/>
    <w:basedOn w:val="DefaultParagraphFont"/>
    <w:uiPriority w:val="99"/>
    <w:semiHidden/>
    <w:unhideWhenUsed/>
    <w:rsid w:val="006E479B"/>
    <w:rPr>
      <w:color w:val="800080" w:themeColor="followedHyperlink"/>
      <w:u w:val="single"/>
    </w:rPr>
  </w:style>
  <w:style w:type="character" w:customStyle="1" w:styleId="Heading2Char">
    <w:name w:val="Heading 2 Char"/>
    <w:basedOn w:val="DefaultParagraphFont"/>
    <w:link w:val="Heading2"/>
    <w:uiPriority w:val="9"/>
    <w:rsid w:val="00176D7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176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A78C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48169">
      <w:bodyDiv w:val="1"/>
      <w:marLeft w:val="0"/>
      <w:marRight w:val="0"/>
      <w:marTop w:val="0"/>
      <w:marBottom w:val="0"/>
      <w:divBdr>
        <w:top w:val="none" w:sz="0" w:space="0" w:color="auto"/>
        <w:left w:val="none" w:sz="0" w:space="0" w:color="auto"/>
        <w:bottom w:val="none" w:sz="0" w:space="0" w:color="auto"/>
        <w:right w:val="none" w:sz="0" w:space="0" w:color="auto"/>
      </w:divBdr>
      <w:divsChild>
        <w:div w:id="65491620">
          <w:marLeft w:val="0"/>
          <w:marRight w:val="0"/>
          <w:marTop w:val="0"/>
          <w:marBottom w:val="0"/>
          <w:divBdr>
            <w:top w:val="none" w:sz="0" w:space="0" w:color="auto"/>
            <w:left w:val="none" w:sz="0" w:space="0" w:color="auto"/>
            <w:bottom w:val="none" w:sz="0" w:space="0" w:color="auto"/>
            <w:right w:val="none" w:sz="0" w:space="0" w:color="auto"/>
          </w:divBdr>
          <w:divsChild>
            <w:div w:id="295575601">
              <w:marLeft w:val="0"/>
              <w:marRight w:val="0"/>
              <w:marTop w:val="0"/>
              <w:marBottom w:val="0"/>
              <w:divBdr>
                <w:top w:val="none" w:sz="0" w:space="0" w:color="auto"/>
                <w:left w:val="none" w:sz="0" w:space="0" w:color="auto"/>
                <w:bottom w:val="none" w:sz="0" w:space="0" w:color="auto"/>
                <w:right w:val="none" w:sz="0" w:space="0" w:color="auto"/>
              </w:divBdr>
              <w:divsChild>
                <w:div w:id="2010983778">
                  <w:marLeft w:val="0"/>
                  <w:marRight w:val="0"/>
                  <w:marTop w:val="0"/>
                  <w:marBottom w:val="0"/>
                  <w:divBdr>
                    <w:top w:val="none" w:sz="0" w:space="0" w:color="auto"/>
                    <w:left w:val="none" w:sz="0" w:space="0" w:color="auto"/>
                    <w:bottom w:val="none" w:sz="0" w:space="0" w:color="auto"/>
                    <w:right w:val="none" w:sz="0" w:space="0" w:color="auto"/>
                  </w:divBdr>
                  <w:divsChild>
                    <w:div w:id="1553418278">
                      <w:marLeft w:val="0"/>
                      <w:marRight w:val="0"/>
                      <w:marTop w:val="0"/>
                      <w:marBottom w:val="0"/>
                      <w:divBdr>
                        <w:top w:val="none" w:sz="0" w:space="0" w:color="auto"/>
                        <w:left w:val="none" w:sz="0" w:space="0" w:color="auto"/>
                        <w:bottom w:val="none" w:sz="0" w:space="0" w:color="auto"/>
                        <w:right w:val="none" w:sz="0" w:space="0" w:color="auto"/>
                      </w:divBdr>
                      <w:divsChild>
                        <w:div w:id="6091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74296">
      <w:bodyDiv w:val="1"/>
      <w:marLeft w:val="0"/>
      <w:marRight w:val="0"/>
      <w:marTop w:val="0"/>
      <w:marBottom w:val="0"/>
      <w:divBdr>
        <w:top w:val="none" w:sz="0" w:space="0" w:color="auto"/>
        <w:left w:val="none" w:sz="0" w:space="0" w:color="auto"/>
        <w:bottom w:val="none" w:sz="0" w:space="0" w:color="auto"/>
        <w:right w:val="none" w:sz="0" w:space="0" w:color="auto"/>
      </w:divBdr>
      <w:divsChild>
        <w:div w:id="766345052">
          <w:marLeft w:val="0"/>
          <w:marRight w:val="0"/>
          <w:marTop w:val="0"/>
          <w:marBottom w:val="0"/>
          <w:divBdr>
            <w:top w:val="none" w:sz="0" w:space="0" w:color="auto"/>
            <w:left w:val="none" w:sz="0" w:space="0" w:color="auto"/>
            <w:bottom w:val="none" w:sz="0" w:space="0" w:color="auto"/>
            <w:right w:val="none" w:sz="0" w:space="0" w:color="auto"/>
          </w:divBdr>
          <w:divsChild>
            <w:div w:id="1087382989">
              <w:marLeft w:val="0"/>
              <w:marRight w:val="0"/>
              <w:marTop w:val="0"/>
              <w:marBottom w:val="0"/>
              <w:divBdr>
                <w:top w:val="none" w:sz="0" w:space="0" w:color="auto"/>
                <w:left w:val="none" w:sz="0" w:space="0" w:color="auto"/>
                <w:bottom w:val="none" w:sz="0" w:space="0" w:color="auto"/>
                <w:right w:val="none" w:sz="0" w:space="0" w:color="auto"/>
              </w:divBdr>
              <w:divsChild>
                <w:div w:id="727610358">
                  <w:marLeft w:val="0"/>
                  <w:marRight w:val="0"/>
                  <w:marTop w:val="0"/>
                  <w:marBottom w:val="0"/>
                  <w:divBdr>
                    <w:top w:val="none" w:sz="0" w:space="0" w:color="auto"/>
                    <w:left w:val="none" w:sz="0" w:space="0" w:color="auto"/>
                    <w:bottom w:val="none" w:sz="0" w:space="0" w:color="auto"/>
                    <w:right w:val="none" w:sz="0" w:space="0" w:color="auto"/>
                  </w:divBdr>
                  <w:divsChild>
                    <w:div w:id="1132213106">
                      <w:marLeft w:val="0"/>
                      <w:marRight w:val="0"/>
                      <w:marTop w:val="0"/>
                      <w:marBottom w:val="0"/>
                      <w:divBdr>
                        <w:top w:val="none" w:sz="0" w:space="0" w:color="auto"/>
                        <w:left w:val="none" w:sz="0" w:space="0" w:color="auto"/>
                        <w:bottom w:val="none" w:sz="0" w:space="0" w:color="auto"/>
                        <w:right w:val="none" w:sz="0" w:space="0" w:color="auto"/>
                      </w:divBdr>
                      <w:divsChild>
                        <w:div w:id="6933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15903">
      <w:bodyDiv w:val="1"/>
      <w:marLeft w:val="0"/>
      <w:marRight w:val="0"/>
      <w:marTop w:val="0"/>
      <w:marBottom w:val="0"/>
      <w:divBdr>
        <w:top w:val="none" w:sz="0" w:space="0" w:color="auto"/>
        <w:left w:val="none" w:sz="0" w:space="0" w:color="auto"/>
        <w:bottom w:val="none" w:sz="0" w:space="0" w:color="auto"/>
        <w:right w:val="none" w:sz="0" w:space="0" w:color="auto"/>
      </w:divBdr>
      <w:divsChild>
        <w:div w:id="1062944543">
          <w:marLeft w:val="0"/>
          <w:marRight w:val="0"/>
          <w:marTop w:val="0"/>
          <w:marBottom w:val="0"/>
          <w:divBdr>
            <w:top w:val="none" w:sz="0" w:space="0" w:color="auto"/>
            <w:left w:val="none" w:sz="0" w:space="0" w:color="auto"/>
            <w:bottom w:val="none" w:sz="0" w:space="0" w:color="auto"/>
            <w:right w:val="none" w:sz="0" w:space="0" w:color="auto"/>
          </w:divBdr>
          <w:divsChild>
            <w:div w:id="908341693">
              <w:marLeft w:val="0"/>
              <w:marRight w:val="0"/>
              <w:marTop w:val="0"/>
              <w:marBottom w:val="0"/>
              <w:divBdr>
                <w:top w:val="none" w:sz="0" w:space="0" w:color="auto"/>
                <w:left w:val="none" w:sz="0" w:space="0" w:color="auto"/>
                <w:bottom w:val="none" w:sz="0" w:space="0" w:color="auto"/>
                <w:right w:val="none" w:sz="0" w:space="0" w:color="auto"/>
              </w:divBdr>
              <w:divsChild>
                <w:div w:id="1549683945">
                  <w:marLeft w:val="0"/>
                  <w:marRight w:val="0"/>
                  <w:marTop w:val="0"/>
                  <w:marBottom w:val="0"/>
                  <w:divBdr>
                    <w:top w:val="none" w:sz="0" w:space="0" w:color="auto"/>
                    <w:left w:val="none" w:sz="0" w:space="0" w:color="auto"/>
                    <w:bottom w:val="none" w:sz="0" w:space="0" w:color="auto"/>
                    <w:right w:val="none" w:sz="0" w:space="0" w:color="auto"/>
                  </w:divBdr>
                  <w:divsChild>
                    <w:div w:id="21039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40583">
      <w:bodyDiv w:val="1"/>
      <w:marLeft w:val="0"/>
      <w:marRight w:val="0"/>
      <w:marTop w:val="0"/>
      <w:marBottom w:val="0"/>
      <w:divBdr>
        <w:top w:val="none" w:sz="0" w:space="0" w:color="auto"/>
        <w:left w:val="none" w:sz="0" w:space="0" w:color="auto"/>
        <w:bottom w:val="none" w:sz="0" w:space="0" w:color="auto"/>
        <w:right w:val="none" w:sz="0" w:space="0" w:color="auto"/>
      </w:divBdr>
    </w:div>
    <w:div w:id="1381322499">
      <w:bodyDiv w:val="1"/>
      <w:marLeft w:val="0"/>
      <w:marRight w:val="0"/>
      <w:marTop w:val="0"/>
      <w:marBottom w:val="0"/>
      <w:divBdr>
        <w:top w:val="none" w:sz="0" w:space="0" w:color="auto"/>
        <w:left w:val="none" w:sz="0" w:space="0" w:color="auto"/>
        <w:bottom w:val="none" w:sz="0" w:space="0" w:color="auto"/>
        <w:right w:val="none" w:sz="0" w:space="0" w:color="auto"/>
      </w:divBdr>
      <w:divsChild>
        <w:div w:id="758595554">
          <w:marLeft w:val="0"/>
          <w:marRight w:val="0"/>
          <w:marTop w:val="0"/>
          <w:marBottom w:val="0"/>
          <w:divBdr>
            <w:top w:val="none" w:sz="0" w:space="0" w:color="auto"/>
            <w:left w:val="none" w:sz="0" w:space="0" w:color="auto"/>
            <w:bottom w:val="none" w:sz="0" w:space="0" w:color="auto"/>
            <w:right w:val="none" w:sz="0" w:space="0" w:color="auto"/>
          </w:divBdr>
          <w:divsChild>
            <w:div w:id="1037662324">
              <w:marLeft w:val="0"/>
              <w:marRight w:val="0"/>
              <w:marTop w:val="0"/>
              <w:marBottom w:val="0"/>
              <w:divBdr>
                <w:top w:val="none" w:sz="0" w:space="0" w:color="auto"/>
                <w:left w:val="none" w:sz="0" w:space="0" w:color="auto"/>
                <w:bottom w:val="none" w:sz="0" w:space="0" w:color="auto"/>
                <w:right w:val="none" w:sz="0" w:space="0" w:color="auto"/>
              </w:divBdr>
              <w:divsChild>
                <w:div w:id="482628649">
                  <w:marLeft w:val="0"/>
                  <w:marRight w:val="0"/>
                  <w:marTop w:val="0"/>
                  <w:marBottom w:val="0"/>
                  <w:divBdr>
                    <w:top w:val="none" w:sz="0" w:space="0" w:color="auto"/>
                    <w:left w:val="none" w:sz="0" w:space="0" w:color="auto"/>
                    <w:bottom w:val="none" w:sz="0" w:space="0" w:color="auto"/>
                    <w:right w:val="none" w:sz="0" w:space="0" w:color="auto"/>
                  </w:divBdr>
                  <w:divsChild>
                    <w:div w:id="7192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45151">
      <w:bodyDiv w:val="1"/>
      <w:marLeft w:val="0"/>
      <w:marRight w:val="0"/>
      <w:marTop w:val="0"/>
      <w:marBottom w:val="0"/>
      <w:divBdr>
        <w:top w:val="none" w:sz="0" w:space="0" w:color="auto"/>
        <w:left w:val="none" w:sz="0" w:space="0" w:color="auto"/>
        <w:bottom w:val="none" w:sz="0" w:space="0" w:color="auto"/>
        <w:right w:val="none" w:sz="0" w:space="0" w:color="auto"/>
      </w:divBdr>
      <w:divsChild>
        <w:div w:id="656231018">
          <w:marLeft w:val="0"/>
          <w:marRight w:val="0"/>
          <w:marTop w:val="0"/>
          <w:marBottom w:val="0"/>
          <w:divBdr>
            <w:top w:val="none" w:sz="0" w:space="0" w:color="auto"/>
            <w:left w:val="none" w:sz="0" w:space="0" w:color="auto"/>
            <w:bottom w:val="none" w:sz="0" w:space="0" w:color="auto"/>
            <w:right w:val="none" w:sz="0" w:space="0" w:color="auto"/>
          </w:divBdr>
          <w:divsChild>
            <w:div w:id="1485125910">
              <w:marLeft w:val="0"/>
              <w:marRight w:val="0"/>
              <w:marTop w:val="0"/>
              <w:marBottom w:val="0"/>
              <w:divBdr>
                <w:top w:val="none" w:sz="0" w:space="0" w:color="auto"/>
                <w:left w:val="none" w:sz="0" w:space="0" w:color="auto"/>
                <w:bottom w:val="none" w:sz="0" w:space="0" w:color="auto"/>
                <w:right w:val="none" w:sz="0" w:space="0" w:color="auto"/>
              </w:divBdr>
              <w:divsChild>
                <w:div w:id="2144692844">
                  <w:marLeft w:val="0"/>
                  <w:marRight w:val="0"/>
                  <w:marTop w:val="0"/>
                  <w:marBottom w:val="0"/>
                  <w:divBdr>
                    <w:top w:val="none" w:sz="0" w:space="0" w:color="auto"/>
                    <w:left w:val="none" w:sz="0" w:space="0" w:color="auto"/>
                    <w:bottom w:val="none" w:sz="0" w:space="0" w:color="auto"/>
                    <w:right w:val="none" w:sz="0" w:space="0" w:color="auto"/>
                  </w:divBdr>
                  <w:divsChild>
                    <w:div w:id="57554367">
                      <w:marLeft w:val="0"/>
                      <w:marRight w:val="0"/>
                      <w:marTop w:val="0"/>
                      <w:marBottom w:val="0"/>
                      <w:divBdr>
                        <w:top w:val="none" w:sz="0" w:space="0" w:color="auto"/>
                        <w:left w:val="none" w:sz="0" w:space="0" w:color="auto"/>
                        <w:bottom w:val="none" w:sz="0" w:space="0" w:color="auto"/>
                        <w:right w:val="none" w:sz="0" w:space="0" w:color="auto"/>
                      </w:divBdr>
                      <w:divsChild>
                        <w:div w:id="10582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6157">
      <w:bodyDiv w:val="1"/>
      <w:marLeft w:val="0"/>
      <w:marRight w:val="0"/>
      <w:marTop w:val="0"/>
      <w:marBottom w:val="0"/>
      <w:divBdr>
        <w:top w:val="none" w:sz="0" w:space="0" w:color="auto"/>
        <w:left w:val="none" w:sz="0" w:space="0" w:color="auto"/>
        <w:bottom w:val="none" w:sz="0" w:space="0" w:color="auto"/>
        <w:right w:val="none" w:sz="0" w:space="0" w:color="auto"/>
      </w:divBdr>
    </w:div>
    <w:div w:id="1952087422">
      <w:bodyDiv w:val="1"/>
      <w:marLeft w:val="0"/>
      <w:marRight w:val="0"/>
      <w:marTop w:val="0"/>
      <w:marBottom w:val="0"/>
      <w:divBdr>
        <w:top w:val="none" w:sz="0" w:space="0" w:color="auto"/>
        <w:left w:val="none" w:sz="0" w:space="0" w:color="auto"/>
        <w:bottom w:val="none" w:sz="0" w:space="0" w:color="auto"/>
        <w:right w:val="none" w:sz="0" w:space="0" w:color="auto"/>
      </w:divBdr>
      <w:divsChild>
        <w:div w:id="243805534">
          <w:marLeft w:val="0"/>
          <w:marRight w:val="0"/>
          <w:marTop w:val="0"/>
          <w:marBottom w:val="0"/>
          <w:divBdr>
            <w:top w:val="none" w:sz="0" w:space="0" w:color="auto"/>
            <w:left w:val="none" w:sz="0" w:space="0" w:color="auto"/>
            <w:bottom w:val="none" w:sz="0" w:space="0" w:color="auto"/>
            <w:right w:val="none" w:sz="0" w:space="0" w:color="auto"/>
          </w:divBdr>
          <w:divsChild>
            <w:div w:id="523246814">
              <w:marLeft w:val="0"/>
              <w:marRight w:val="0"/>
              <w:marTop w:val="0"/>
              <w:marBottom w:val="0"/>
              <w:divBdr>
                <w:top w:val="none" w:sz="0" w:space="0" w:color="auto"/>
                <w:left w:val="none" w:sz="0" w:space="0" w:color="auto"/>
                <w:bottom w:val="none" w:sz="0" w:space="0" w:color="auto"/>
                <w:right w:val="none" w:sz="0" w:space="0" w:color="auto"/>
              </w:divBdr>
              <w:divsChild>
                <w:div w:id="574046170">
                  <w:marLeft w:val="0"/>
                  <w:marRight w:val="0"/>
                  <w:marTop w:val="0"/>
                  <w:marBottom w:val="0"/>
                  <w:divBdr>
                    <w:top w:val="none" w:sz="0" w:space="0" w:color="auto"/>
                    <w:left w:val="none" w:sz="0" w:space="0" w:color="auto"/>
                    <w:bottom w:val="none" w:sz="0" w:space="0" w:color="auto"/>
                    <w:right w:val="none" w:sz="0" w:space="0" w:color="auto"/>
                  </w:divBdr>
                  <w:divsChild>
                    <w:div w:id="717363743">
                      <w:marLeft w:val="0"/>
                      <w:marRight w:val="0"/>
                      <w:marTop w:val="0"/>
                      <w:marBottom w:val="0"/>
                      <w:divBdr>
                        <w:top w:val="none" w:sz="0" w:space="0" w:color="auto"/>
                        <w:left w:val="none" w:sz="0" w:space="0" w:color="auto"/>
                        <w:bottom w:val="none" w:sz="0" w:space="0" w:color="auto"/>
                        <w:right w:val="none" w:sz="0" w:space="0" w:color="auto"/>
                      </w:divBdr>
                      <w:divsChild>
                        <w:div w:id="943153810">
                          <w:marLeft w:val="0"/>
                          <w:marRight w:val="0"/>
                          <w:marTop w:val="0"/>
                          <w:marBottom w:val="0"/>
                          <w:divBdr>
                            <w:top w:val="none" w:sz="0" w:space="0" w:color="auto"/>
                            <w:left w:val="none" w:sz="0" w:space="0" w:color="auto"/>
                            <w:bottom w:val="none" w:sz="0" w:space="0" w:color="auto"/>
                            <w:right w:val="none" w:sz="0" w:space="0" w:color="auto"/>
                          </w:divBdr>
                          <w:divsChild>
                            <w:div w:id="402681124">
                              <w:marLeft w:val="0"/>
                              <w:marRight w:val="0"/>
                              <w:marTop w:val="0"/>
                              <w:marBottom w:val="0"/>
                              <w:divBdr>
                                <w:top w:val="none" w:sz="0" w:space="0" w:color="auto"/>
                                <w:left w:val="none" w:sz="0" w:space="0" w:color="auto"/>
                                <w:bottom w:val="none" w:sz="0" w:space="0" w:color="auto"/>
                                <w:right w:val="none" w:sz="0" w:space="0" w:color="auto"/>
                              </w:divBdr>
                              <w:divsChild>
                                <w:div w:id="470831467">
                                  <w:marLeft w:val="0"/>
                                  <w:marRight w:val="0"/>
                                  <w:marTop w:val="0"/>
                                  <w:marBottom w:val="0"/>
                                  <w:divBdr>
                                    <w:top w:val="none" w:sz="0" w:space="0" w:color="auto"/>
                                    <w:left w:val="none" w:sz="0" w:space="0" w:color="auto"/>
                                    <w:bottom w:val="none" w:sz="0" w:space="0" w:color="auto"/>
                                    <w:right w:val="none" w:sz="0" w:space="0" w:color="auto"/>
                                  </w:divBdr>
                                  <w:divsChild>
                                    <w:div w:id="2128045358">
                                      <w:marLeft w:val="0"/>
                                      <w:marRight w:val="0"/>
                                      <w:marTop w:val="0"/>
                                      <w:marBottom w:val="0"/>
                                      <w:divBdr>
                                        <w:top w:val="none" w:sz="0" w:space="0" w:color="auto"/>
                                        <w:left w:val="none" w:sz="0" w:space="0" w:color="auto"/>
                                        <w:bottom w:val="none" w:sz="0" w:space="0" w:color="auto"/>
                                        <w:right w:val="none" w:sz="0" w:space="0" w:color="auto"/>
                                      </w:divBdr>
                                    </w:div>
                                    <w:div w:id="810252973">
                                      <w:marLeft w:val="0"/>
                                      <w:marRight w:val="0"/>
                                      <w:marTop w:val="0"/>
                                      <w:marBottom w:val="0"/>
                                      <w:divBdr>
                                        <w:top w:val="none" w:sz="0" w:space="0" w:color="auto"/>
                                        <w:left w:val="none" w:sz="0" w:space="0" w:color="auto"/>
                                        <w:bottom w:val="none" w:sz="0" w:space="0" w:color="auto"/>
                                        <w:right w:val="none" w:sz="0" w:space="0" w:color="auto"/>
                                      </w:divBdr>
                                    </w:div>
                                    <w:div w:id="369302547">
                                      <w:marLeft w:val="0"/>
                                      <w:marRight w:val="0"/>
                                      <w:marTop w:val="0"/>
                                      <w:marBottom w:val="0"/>
                                      <w:divBdr>
                                        <w:top w:val="none" w:sz="0" w:space="0" w:color="auto"/>
                                        <w:left w:val="none" w:sz="0" w:space="0" w:color="auto"/>
                                        <w:bottom w:val="none" w:sz="0" w:space="0" w:color="auto"/>
                                        <w:right w:val="none" w:sz="0" w:space="0" w:color="auto"/>
                                      </w:divBdr>
                                      <w:divsChild>
                                        <w:div w:id="14861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title/tt7137906/" TargetMode="External"/><Relationship Id="rId13" Type="http://schemas.openxmlformats.org/officeDocument/2006/relationships/hyperlink" Target="https://www.theguardian.com/profile/davidlammy" TargetMode="External"/><Relationship Id="rId18" Type="http://schemas.openxmlformats.org/officeDocument/2006/relationships/hyperlink" Target="https://www.theguardian.com/law/2016/nov/21/lord-neuberger-uks-top-judge-unveils-supreme-court-diversity-plan-retirement"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theguardian.com/commentisfree/2015/aug/07/stop-and-search-uk-rural-black-people-police" TargetMode="External"/><Relationship Id="rId7" Type="http://schemas.openxmlformats.org/officeDocument/2006/relationships/hyperlink" Target="https://en.wikipedia.org/wiki/Central_Park_jogger_case" TargetMode="External"/><Relationship Id="rId12" Type="http://schemas.openxmlformats.org/officeDocument/2006/relationships/hyperlink" Target="https://www.theguardian.com/world/2016/nov/16/ethnic-minorities-more-likely-to-be-jailed-for-some-crimes-report-finds" TargetMode="External"/><Relationship Id="rId17" Type="http://schemas.openxmlformats.org/officeDocument/2006/relationships/hyperlink" Target="https://www.theguardian.com/law/2015/nov/06/lady-hale-supreme-court-ashamed-diversity-improve" TargetMode="External"/><Relationship Id="rId25"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www.theguardian.com/society/2015/jun/24/rise-proportion-black-ethnic-minority-young-prisoners-stop-and-search" TargetMode="External"/><Relationship Id="rId20" Type="http://schemas.openxmlformats.org/officeDocument/2006/relationships/hyperlink" Target="http://www.sentencingcouncil.org.uk/" TargetMode="External"/><Relationship Id="rId1" Type="http://schemas.openxmlformats.org/officeDocument/2006/relationships/styles" Target="styles.xml"/><Relationship Id="rId6" Type="http://schemas.openxmlformats.org/officeDocument/2006/relationships/hyperlink" Target="https://www.youtube.com/watch?v=u3F9n_smGWY" TargetMode="External"/><Relationship Id="rId11" Type="http://schemas.openxmlformats.org/officeDocument/2006/relationships/hyperlink" Target="https://www.theguardian.com/law/2016/sep/21/stop-and-search-still-targets-black-people-police-watchdog-admits" TargetMode="External"/><Relationship Id="rId24" Type="http://schemas.openxmlformats.org/officeDocument/2006/relationships/hyperlink" Target="https://www.google.co.uk/url?sa=i&amp;rct=j&amp;q=&amp;esrc=s&amp;source=images&amp;cd=&amp;ved=2ahUKEwiv5ujh24bjAhVpAWMBHVG_AfIQjRx6BAgBEAU&amp;url=https://www.medievalcollectibles.com/product/tall-lady-justice-statue/&amp;psig=AOvVaw0_zA11jHxN08FDM1Um3Iy0&amp;ust=1561623660051589" TargetMode="External"/><Relationship Id="rId5" Type="http://schemas.openxmlformats.org/officeDocument/2006/relationships/endnotes" Target="endnotes.xml"/><Relationship Id="rId15" Type="http://schemas.openxmlformats.org/officeDocument/2006/relationships/hyperlink" Target="https://www.gov.uk/government/uploads/system/uploads/attachment_data/file/480250/bulletin.pdf" TargetMode="External"/><Relationship Id="rId23" Type="http://schemas.openxmlformats.org/officeDocument/2006/relationships/hyperlink" Target="https://www.theguardian.com/law/2017/mar/28/ethnic-minorities-get-tougher-sentences-due-to-distrust-in-courts" TargetMode="External"/><Relationship Id="rId28" Type="http://schemas.openxmlformats.org/officeDocument/2006/relationships/theme" Target="theme/theme1.xml"/><Relationship Id="rId10" Type="http://schemas.openxmlformats.org/officeDocument/2006/relationships/hyperlink" Target="https://www.theguardian.com/politics/2006/oct/13/kenya.foreignpolicy" TargetMode="External"/><Relationship Id="rId19" Type="http://schemas.openxmlformats.org/officeDocument/2006/relationships/hyperlink" Target="https://www.theguardian.com/uk-news/2016/mar/14/judge-peter-herbert-suing-ministry-justice-race-discrimination" TargetMode="External"/><Relationship Id="rId4" Type="http://schemas.openxmlformats.org/officeDocument/2006/relationships/footnotes" Target="footnotes.xml"/><Relationship Id="rId9" Type="http://schemas.openxmlformats.org/officeDocument/2006/relationships/hyperlink" Target="https://www.theguardian.com/news/2016/aug/18/uncovering-truth-british-empire-caroline-elkins-mau-mau" TargetMode="External"/><Relationship Id="rId14" Type="http://schemas.openxmlformats.org/officeDocument/2006/relationships/hyperlink" Target="https://www.gov.uk/government/uploads/system/uploads/attachment_data/file/568680/bame-disproportionality-in-the-cjs.pdf" TargetMode="External"/><Relationship Id="rId22" Type="http://schemas.openxmlformats.org/officeDocument/2006/relationships/hyperlink" Target="https://www.theguardian.com/world/2016/nov/16/ethnic-minorities-more-likely-to-be-jailed-for-some-crimes-report-fin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Teignmouth Community School</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Kamel Benchouiha</dc:creator>
  <cp:lastModifiedBy>Kamel Benchouiha</cp:lastModifiedBy>
  <cp:revision>5</cp:revision>
  <dcterms:created xsi:type="dcterms:W3CDTF">2019-06-25T12:51:00Z</dcterms:created>
  <dcterms:modified xsi:type="dcterms:W3CDTF">2019-06-26T08:25:00Z</dcterms:modified>
</cp:coreProperties>
</file>